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67E2BC3B"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106</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Pr>
          <w:rFonts w:ascii="Arial" w:hAnsi="Arial" w:cs="Arial"/>
          <w:b/>
          <w:sz w:val="24"/>
        </w:rPr>
        <w:t>-</w:t>
      </w:r>
      <w:bookmarkEnd w:id="0"/>
      <w:r w:rsidR="007365AA">
        <w:rPr>
          <w:rFonts w:ascii="Arial" w:hAnsi="Arial" w:cs="Arial"/>
          <w:b/>
          <w:sz w:val="24"/>
        </w:rPr>
        <w:t>2</w:t>
      </w:r>
      <w:r w:rsidR="00042AAB">
        <w:rPr>
          <w:rFonts w:ascii="Arial" w:hAnsi="Arial" w:cs="Arial"/>
          <w:b/>
          <w:sz w:val="24"/>
        </w:rPr>
        <w:t>30</w:t>
      </w:r>
      <w:r w:rsidR="00267A5A">
        <w:rPr>
          <w:rFonts w:ascii="Arial" w:hAnsi="Arial" w:cs="Arial"/>
          <w:b/>
          <w:sz w:val="24"/>
        </w:rPr>
        <w:t xml:space="preserve">2276 </w:t>
      </w:r>
      <w:r w:rsidR="00042AAB">
        <w:rPr>
          <w:rFonts w:ascii="Arial" w:hAnsi="Arial" w:cs="Arial"/>
          <w:b/>
          <w:sz w:val="24"/>
        </w:rPr>
        <w:t>Athens</w:t>
      </w:r>
      <w:r w:rsidRPr="00346CA9">
        <w:rPr>
          <w:rFonts w:ascii="Arial" w:hAnsi="Arial" w:cs="Arial"/>
          <w:b/>
          <w:sz w:val="24"/>
        </w:rPr>
        <w:t>,</w:t>
      </w:r>
      <w:r w:rsidR="00042AAB">
        <w:rPr>
          <w:rFonts w:ascii="Arial" w:hAnsi="Arial" w:cs="Arial"/>
          <w:b/>
          <w:sz w:val="24"/>
        </w:rPr>
        <w:t xml:space="preserve"> Greece,</w:t>
      </w:r>
      <w:r w:rsidRPr="00346CA9">
        <w:rPr>
          <w:rFonts w:ascii="Arial" w:hAnsi="Arial" w:cs="Arial"/>
          <w:b/>
          <w:sz w:val="24"/>
        </w:rPr>
        <w:t xml:space="preserve"> </w:t>
      </w:r>
      <w:r w:rsidR="00042AAB">
        <w:rPr>
          <w:rFonts w:ascii="Arial" w:hAnsi="Arial" w:cs="Arial"/>
          <w:b/>
          <w:sz w:val="24"/>
        </w:rPr>
        <w:t>27</w:t>
      </w:r>
      <w:r w:rsidRPr="00346CA9">
        <w:rPr>
          <w:rFonts w:ascii="Arial" w:hAnsi="Arial" w:cs="Arial"/>
          <w:b/>
          <w:sz w:val="24"/>
          <w:vertAlign w:val="superscript"/>
        </w:rPr>
        <w:t>th</w:t>
      </w:r>
      <w:r w:rsidRPr="00346CA9">
        <w:rPr>
          <w:rFonts w:ascii="Arial" w:hAnsi="Arial" w:cs="Arial"/>
          <w:b/>
          <w:sz w:val="24"/>
        </w:rPr>
        <w:t xml:space="preserve"> </w:t>
      </w:r>
      <w:r w:rsidR="00042AAB">
        <w:rPr>
          <w:rFonts w:ascii="Arial" w:hAnsi="Arial" w:cs="Arial"/>
          <w:b/>
          <w:sz w:val="24"/>
        </w:rPr>
        <w:t>February</w:t>
      </w:r>
      <w:r w:rsidRPr="00346CA9">
        <w:rPr>
          <w:rFonts w:ascii="Arial" w:hAnsi="Arial" w:cs="Arial"/>
          <w:b/>
          <w:sz w:val="24"/>
        </w:rPr>
        <w:t xml:space="preserve"> – </w:t>
      </w:r>
      <w:r w:rsidR="00042AAB">
        <w:rPr>
          <w:rFonts w:ascii="Arial" w:hAnsi="Arial" w:cs="Arial"/>
          <w:b/>
          <w:sz w:val="24"/>
        </w:rPr>
        <w:t>3</w:t>
      </w:r>
      <w:r w:rsidR="00042AAB" w:rsidRPr="00042AAB">
        <w:rPr>
          <w:rFonts w:ascii="Arial" w:hAnsi="Arial" w:cs="Arial"/>
          <w:b/>
          <w:sz w:val="24"/>
          <w:vertAlign w:val="superscript"/>
        </w:rPr>
        <w:t>rd</w:t>
      </w:r>
      <w:r w:rsidR="00042AAB">
        <w:rPr>
          <w:rFonts w:ascii="Arial" w:hAnsi="Arial" w:cs="Arial"/>
          <w:b/>
          <w:sz w:val="24"/>
        </w:rPr>
        <w:t xml:space="preserve"> March</w:t>
      </w:r>
      <w:r w:rsidRPr="00346CA9">
        <w:rPr>
          <w:rFonts w:ascii="Arial" w:hAnsi="Arial" w:cs="Arial"/>
          <w:b/>
          <w:sz w:val="24"/>
        </w:rPr>
        <w:t xml:space="preserve"> 202</w:t>
      </w:r>
      <w:r w:rsidR="00042AAB">
        <w:rPr>
          <w:rFonts w:ascii="Arial" w:hAnsi="Arial" w:cs="Arial"/>
          <w:b/>
          <w:sz w:val="24"/>
        </w:rPr>
        <w:t>3</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459CA8AF"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65BC3">
        <w:rPr>
          <w:rFonts w:cs="Arial"/>
          <w:sz w:val="22"/>
        </w:rPr>
        <w:t>Low-power wake-up receiver RF aspects</w:t>
      </w:r>
      <w:r w:rsidR="00B34539">
        <w:rPr>
          <w:rFonts w:cs="Arial"/>
          <w:sz w:val="22"/>
        </w:rPr>
        <w:t xml:space="preserve"> </w:t>
      </w:r>
    </w:p>
    <w:p w14:paraId="3C0E5A3C" w14:textId="7C993CEB"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473A28">
        <w:rPr>
          <w:rFonts w:cs="Arial"/>
          <w:sz w:val="22"/>
        </w:rPr>
        <w:t>9.</w:t>
      </w:r>
      <w:r w:rsidR="00320608">
        <w:rPr>
          <w:rFonts w:cs="Arial"/>
          <w:sz w:val="22"/>
        </w:rPr>
        <w:t>2</w:t>
      </w:r>
      <w:r w:rsidR="00473A28">
        <w:rPr>
          <w:rFonts w:cs="Arial"/>
          <w:sz w:val="22"/>
        </w:rPr>
        <w:t>0.2</w:t>
      </w:r>
    </w:p>
    <w:p w14:paraId="6D472829" w14:textId="030884B2"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Pr>
          <w:rFonts w:eastAsia="SimSun" w:cs="Arial"/>
          <w:sz w:val="22"/>
          <w:lang w:eastAsia="zh-CN"/>
        </w:rPr>
        <w:t>Approval</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380C41FD" w:rsidR="002E2B79" w:rsidRDefault="00320608" w:rsidP="001D5F51">
      <w:pPr>
        <w:pBdr>
          <w:bottom w:val="single" w:sz="12" w:space="1" w:color="auto"/>
        </w:pBdr>
        <w:jc w:val="both"/>
        <w:rPr>
          <w:rFonts w:eastAsia="SimSun"/>
          <w:lang w:eastAsia="zh-CN"/>
        </w:rPr>
      </w:pPr>
      <w:r>
        <w:rPr>
          <w:rFonts w:eastAsia="SimSun"/>
          <w:lang w:eastAsia="zh-CN"/>
        </w:rPr>
        <w:t>Study</w:t>
      </w:r>
      <w:r w:rsidR="007B04CA">
        <w:rPr>
          <w:rFonts w:eastAsia="SimSun"/>
          <w:lang w:eastAsia="zh-CN"/>
        </w:rPr>
        <w:t xml:space="preserve"> item </w:t>
      </w:r>
      <w:r w:rsidR="00AA7909">
        <w:rPr>
          <w:rFonts w:eastAsia="SimSun"/>
          <w:lang w:eastAsia="zh-CN"/>
        </w:rPr>
        <w:t xml:space="preserve">description </w:t>
      </w:r>
      <w:r w:rsidR="007B04CA">
        <w:rPr>
          <w:rFonts w:eastAsia="SimSun"/>
          <w:lang w:eastAsia="zh-CN"/>
        </w:rPr>
        <w:t>for</w:t>
      </w:r>
      <w:r>
        <w:rPr>
          <w:rFonts w:eastAsia="SimSun"/>
          <w:lang w:eastAsia="zh-CN"/>
        </w:rPr>
        <w:t xml:space="preserve"> </w:t>
      </w:r>
      <w:r w:rsidR="00AA7909" w:rsidRPr="00AA7909">
        <w:rPr>
          <w:rFonts w:eastAsia="SimSun"/>
          <w:lang w:eastAsia="zh-CN"/>
        </w:rPr>
        <w:t>low-power Wake-up Signal and Receiver for NR</w:t>
      </w:r>
      <w:r w:rsidR="00AA7909">
        <w:rPr>
          <w:rFonts w:eastAsia="SimSun"/>
          <w:lang w:eastAsia="zh-CN"/>
        </w:rPr>
        <w:t xml:space="preserve"> can be found in [1]</w:t>
      </w:r>
      <w:r w:rsidR="00D83743">
        <w:rPr>
          <w:rFonts w:eastAsia="SimSun"/>
          <w:lang w:eastAsia="zh-CN"/>
        </w:rPr>
        <w:t xml:space="preserve">. In this contribution we discuss the UE RF </w:t>
      </w:r>
      <w:r w:rsidR="00AA7909">
        <w:rPr>
          <w:rFonts w:eastAsia="SimSun"/>
          <w:lang w:eastAsia="zh-CN"/>
        </w:rPr>
        <w:t xml:space="preserve">aspects and </w:t>
      </w:r>
      <w:r>
        <w:rPr>
          <w:rFonts w:eastAsia="SimSun"/>
          <w:lang w:eastAsia="zh-CN"/>
        </w:rPr>
        <w:t>response to the LS from RAN1 [2].</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0D904A4D" w:rsidR="00A819CB" w:rsidRDefault="00A819CB" w:rsidP="00A819CB">
      <w:pPr>
        <w:pStyle w:val="BodyText"/>
        <w:rPr>
          <w:lang w:eastAsia="zh-CN"/>
        </w:rPr>
      </w:pPr>
    </w:p>
    <w:p w14:paraId="195DB3F8" w14:textId="11865199" w:rsidR="00860D18" w:rsidRDefault="00744247" w:rsidP="00860D18">
      <w:pPr>
        <w:pStyle w:val="BodyText"/>
        <w:rPr>
          <w:lang w:eastAsia="zh-CN"/>
        </w:rPr>
      </w:pPr>
      <w:r w:rsidRPr="008D427A">
        <w:rPr>
          <w:noProof/>
          <w:lang w:eastAsia="zh-CN"/>
        </w:rPr>
        <mc:AlternateContent>
          <mc:Choice Requires="wps">
            <w:drawing>
              <wp:anchor distT="45720" distB="45720" distL="114300" distR="114300" simplePos="0" relativeHeight="251658240" behindDoc="0" locked="0" layoutInCell="1" allowOverlap="1" wp14:anchorId="713E39E2" wp14:editId="69E107FE">
                <wp:simplePos x="0" y="0"/>
                <wp:positionH relativeFrom="margin">
                  <wp:align>right</wp:align>
                </wp:positionH>
                <wp:positionV relativeFrom="paragraph">
                  <wp:posOffset>229870</wp:posOffset>
                </wp:positionV>
                <wp:extent cx="6268085" cy="3625215"/>
                <wp:effectExtent l="0" t="0" r="18415"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085" cy="3625795"/>
                        </a:xfrm>
                        <a:prstGeom prst="rect">
                          <a:avLst/>
                        </a:prstGeom>
                        <a:solidFill>
                          <a:srgbClr val="FFFFFF"/>
                        </a:solidFill>
                        <a:ln w="9525">
                          <a:solidFill>
                            <a:srgbClr val="000000"/>
                          </a:solidFill>
                          <a:miter lim="800000"/>
                          <a:headEnd/>
                          <a:tailEnd/>
                        </a:ln>
                      </wps:spPr>
                      <wps:txbx>
                        <w:txbxContent>
                          <w:p w14:paraId="6F78E3EC" w14:textId="77777777" w:rsidR="002A6F3C" w:rsidRPr="002A6F3C" w:rsidRDefault="002A6F3C" w:rsidP="002A6F3C">
                            <w:pPr>
                              <w:spacing w:after="160" w:line="256" w:lineRule="auto"/>
                              <w:ind w:right="-99"/>
                              <w:rPr>
                                <w:rFonts w:ascii="Calibri" w:eastAsia="Calibri" w:hAnsi="Calibri"/>
                                <w:b/>
                                <w:bCs/>
                                <w:sz w:val="22"/>
                                <w:szCs w:val="22"/>
                                <w:lang w:val="en-US" w:eastAsia="ja-JP"/>
                              </w:rPr>
                            </w:pPr>
                            <w:r w:rsidRPr="002A6F3C">
                              <w:rPr>
                                <w:rFonts w:ascii="Calibri" w:eastAsia="Calibri" w:hAnsi="Calibri"/>
                                <w:b/>
                                <w:bCs/>
                                <w:sz w:val="22"/>
                                <w:szCs w:val="22"/>
                                <w:lang w:val="en-US" w:eastAsia="ja-JP"/>
                              </w:rPr>
                              <w:t>The study item includes the following objectives:</w:t>
                            </w:r>
                          </w:p>
                          <w:p w14:paraId="0BCCD3F7"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Identify evaluation methodology (including the use cases) &amp; KPIs [RAN1]</w:t>
                            </w:r>
                          </w:p>
                          <w:p w14:paraId="4BEC6EB1" w14:textId="77777777" w:rsidR="002A6F3C" w:rsidRPr="002A6F3C" w:rsidRDefault="002A6F3C" w:rsidP="002A6F3C">
                            <w:pPr>
                              <w:numPr>
                                <w:ilvl w:val="1"/>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Primarily target low-power WUS/WUR for power-sensitive, small form-factor devices including IoT use cases (such as industrial sensors, controllers) and wearables</w:t>
                            </w:r>
                          </w:p>
                          <w:p w14:paraId="485F4C79" w14:textId="77777777" w:rsidR="002A6F3C" w:rsidRPr="002A6F3C" w:rsidRDefault="002A6F3C" w:rsidP="002A6F3C">
                            <w:pPr>
                              <w:numPr>
                                <w:ilvl w:val="2"/>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Other use cases are not precluded</w:t>
                            </w:r>
                          </w:p>
                          <w:p w14:paraId="0B05A570"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low-power wake-up receiver architectures [RAN1, RAN4] </w:t>
                            </w:r>
                          </w:p>
                          <w:p w14:paraId="72A8673E"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wake-up signal designs to support wake-up receivers [RAN1, RAN4] </w:t>
                            </w:r>
                          </w:p>
                          <w:p w14:paraId="418DA026"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L1 procedures and higher layer protocol changes needed to support the wake-up signals  [RAN2, RAN1] </w:t>
                            </w:r>
                          </w:p>
                          <w:p w14:paraId="7145978F"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062DE00A" w14:textId="5308161C" w:rsidR="00744247" w:rsidRPr="002A6F3C" w:rsidRDefault="002A6F3C">
                            <w:pPr>
                              <w:numPr>
                                <w:ilvl w:val="1"/>
                                <w:numId w:val="13"/>
                              </w:numPr>
                              <w:spacing w:after="160" w:line="256" w:lineRule="auto"/>
                              <w:ind w:right="-99"/>
                              <w:rPr>
                                <w:lang w:val="en-US"/>
                              </w:rPr>
                            </w:pPr>
                            <w:r w:rsidRPr="002A6F3C">
                              <w:rPr>
                                <w:rFonts w:ascii="Calibri" w:eastAsia="DengXian" w:hAnsi="Calibri"/>
                                <w:sz w:val="22"/>
                                <w:szCs w:val="22"/>
                                <w:lang w:val="en-US" w:eastAsia="zh-CN"/>
                              </w:rPr>
                              <w:t xml:space="preserve">Note: The need for RAN2 evaluation will be triggered by RAN1 when necessary.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3E39E2" id="_x0000_t202" coordsize="21600,21600" o:spt="202" path="m,l,21600r21600,l21600,xe">
                <v:stroke joinstyle="miter"/>
                <v:path gradientshapeok="t" o:connecttype="rect"/>
              </v:shapetype>
              <v:shape id="Text Box 2" o:spid="_x0000_s1026" type="#_x0000_t202" style="position:absolute;margin-left:442.35pt;margin-top:18.1pt;width:493.55pt;height:285.4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">
                <v:textbox>
                  <w:txbxContent>
                    <w:p w14:paraId="6F78E3EC" w14:textId="77777777" w:rsidR="002A6F3C" w:rsidRPr="002A6F3C" w:rsidRDefault="002A6F3C" w:rsidP="002A6F3C">
                      <w:pPr>
                        <w:spacing w:after="160" w:line="256" w:lineRule="auto"/>
                        <w:ind w:right="-99"/>
                        <w:rPr>
                          <w:rFonts w:ascii="Calibri" w:eastAsia="Calibri" w:hAnsi="Calibri"/>
                          <w:b/>
                          <w:bCs/>
                          <w:sz w:val="22"/>
                          <w:szCs w:val="22"/>
                          <w:lang w:val="en-US" w:eastAsia="ja-JP"/>
                        </w:rPr>
                      </w:pPr>
                      <w:r w:rsidRPr="002A6F3C">
                        <w:rPr>
                          <w:rFonts w:ascii="Calibri" w:eastAsia="Calibri" w:hAnsi="Calibri"/>
                          <w:b/>
                          <w:bCs/>
                          <w:sz w:val="22"/>
                          <w:szCs w:val="22"/>
                          <w:lang w:val="en-US" w:eastAsia="ja-JP"/>
                        </w:rPr>
                        <w:t>The study item includes the following objectives:</w:t>
                      </w:r>
                    </w:p>
                    <w:p w14:paraId="0BCCD3F7"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Identify evaluation methodology (including the use cases) &amp; KPIs [RAN1]</w:t>
                      </w:r>
                    </w:p>
                    <w:p w14:paraId="4BEC6EB1" w14:textId="77777777" w:rsidR="002A6F3C" w:rsidRPr="002A6F3C" w:rsidRDefault="002A6F3C" w:rsidP="002A6F3C">
                      <w:pPr>
                        <w:numPr>
                          <w:ilvl w:val="1"/>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Primarily target low-power WUS/WUR for power-sensitive, small form-factor devices including IoT use cases (such as industrial sensors, controllers) and wearables</w:t>
                      </w:r>
                    </w:p>
                    <w:p w14:paraId="485F4C79" w14:textId="77777777" w:rsidR="002A6F3C" w:rsidRPr="002A6F3C" w:rsidRDefault="002A6F3C" w:rsidP="002A6F3C">
                      <w:pPr>
                        <w:numPr>
                          <w:ilvl w:val="2"/>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Other use cases are not precluded</w:t>
                      </w:r>
                    </w:p>
                    <w:p w14:paraId="0B05A570"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low-power wake-up receiver architectures [RAN1, RAN4] </w:t>
                      </w:r>
                    </w:p>
                    <w:p w14:paraId="72A8673E"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wake-up signal designs to support wake-up receivers [RAN1, RAN4] </w:t>
                      </w:r>
                    </w:p>
                    <w:p w14:paraId="418DA026"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 xml:space="preserve">Study and evaluate L1 procedures and higher layer protocol changes needed to support the wake-up </w:t>
                      </w:r>
                      <w:proofErr w:type="gramStart"/>
                      <w:r w:rsidRPr="002A6F3C">
                        <w:rPr>
                          <w:rFonts w:ascii="Calibri" w:eastAsia="Calibri" w:hAnsi="Calibri"/>
                          <w:sz w:val="22"/>
                          <w:szCs w:val="22"/>
                          <w:lang w:val="en-US" w:eastAsia="ja-JP"/>
                        </w:rPr>
                        <w:t>signals  [</w:t>
                      </w:r>
                      <w:proofErr w:type="gramEnd"/>
                      <w:r w:rsidRPr="002A6F3C">
                        <w:rPr>
                          <w:rFonts w:ascii="Calibri" w:eastAsia="Calibri" w:hAnsi="Calibri"/>
                          <w:sz w:val="22"/>
                          <w:szCs w:val="22"/>
                          <w:lang w:val="en-US" w:eastAsia="ja-JP"/>
                        </w:rPr>
                        <w:t xml:space="preserve">RAN2, RAN1] </w:t>
                      </w:r>
                    </w:p>
                    <w:p w14:paraId="7145978F" w14:textId="77777777" w:rsidR="002A6F3C" w:rsidRPr="002A6F3C" w:rsidRDefault="002A6F3C" w:rsidP="002A6F3C">
                      <w:pPr>
                        <w:numPr>
                          <w:ilvl w:val="0"/>
                          <w:numId w:val="13"/>
                        </w:numPr>
                        <w:spacing w:after="160" w:line="256" w:lineRule="auto"/>
                        <w:ind w:right="-99"/>
                        <w:rPr>
                          <w:rFonts w:ascii="Calibri" w:eastAsia="Calibri" w:hAnsi="Calibri"/>
                          <w:sz w:val="22"/>
                          <w:szCs w:val="22"/>
                          <w:lang w:val="en-US" w:eastAsia="ja-JP"/>
                        </w:rPr>
                      </w:pPr>
                      <w:r w:rsidRPr="002A6F3C">
                        <w:rPr>
                          <w:rFonts w:ascii="Calibri" w:eastAsia="Calibri" w:hAnsi="Calibri"/>
                          <w:sz w:val="22"/>
                          <w:szCs w:val="22"/>
                          <w:lang w:val="en-US"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062DE00A" w14:textId="5308161C" w:rsidR="00744247" w:rsidRPr="002A6F3C" w:rsidRDefault="002A6F3C">
                      <w:pPr>
                        <w:numPr>
                          <w:ilvl w:val="1"/>
                          <w:numId w:val="13"/>
                        </w:numPr>
                        <w:spacing w:after="160" w:line="256" w:lineRule="auto"/>
                        <w:ind w:right="-99"/>
                        <w:rPr>
                          <w:lang w:val="en-US"/>
                        </w:rPr>
                      </w:pPr>
                      <w:r w:rsidRPr="002A6F3C">
                        <w:rPr>
                          <w:rFonts w:ascii="Calibri" w:eastAsia="DengXian" w:hAnsi="Calibri"/>
                          <w:sz w:val="22"/>
                          <w:szCs w:val="22"/>
                          <w:lang w:val="en-US" w:eastAsia="zh-CN"/>
                        </w:rPr>
                        <w:t xml:space="preserve">Note: The need for RAN2 evaluation will be triggered by RAN1 when necessary. </w:t>
                      </w:r>
                    </w:p>
                  </w:txbxContent>
                </v:textbox>
                <w10:wrap type="square" anchorx="margin"/>
              </v:shape>
            </w:pict>
          </mc:Fallback>
        </mc:AlternateContent>
      </w:r>
      <w:r w:rsidR="008D427A" w:rsidRPr="008D427A">
        <w:rPr>
          <w:noProof/>
          <w:lang w:eastAsia="zh-CN"/>
        </w:rPr>
        <w:t>Study</w:t>
      </w:r>
      <w:r w:rsidR="00860D18">
        <w:rPr>
          <w:lang w:eastAsia="zh-CN"/>
        </w:rPr>
        <w:t xml:space="preserve"> item objectives </w:t>
      </w:r>
      <w:r>
        <w:rPr>
          <w:lang w:eastAsia="zh-CN"/>
        </w:rPr>
        <w:t>from [1] are reproduced below.</w:t>
      </w:r>
    </w:p>
    <w:p w14:paraId="0D4F94AB" w14:textId="63080BC3" w:rsidR="00783A24" w:rsidRDefault="00783A24" w:rsidP="00B4486B">
      <w:pPr>
        <w:pStyle w:val="BodyText"/>
        <w:rPr>
          <w:lang w:eastAsia="zh-CN"/>
        </w:rPr>
      </w:pPr>
    </w:p>
    <w:p w14:paraId="497C985F" w14:textId="0E3DC6E4" w:rsidR="00DA1D52" w:rsidRDefault="004D5BBD" w:rsidP="00B4486B">
      <w:pPr>
        <w:pStyle w:val="BodyText"/>
        <w:rPr>
          <w:lang w:eastAsia="zh-CN"/>
        </w:rPr>
      </w:pPr>
      <w:r>
        <w:rPr>
          <w:lang w:eastAsia="zh-CN"/>
        </w:rPr>
        <w:t xml:space="preserve">It can be seen from the objectives that RAN4 efforts are expected on the </w:t>
      </w:r>
      <w:r w:rsidR="00E26A7A">
        <w:rPr>
          <w:lang w:eastAsia="zh-CN"/>
        </w:rPr>
        <w:t>wake-up receiver architecture study as well as on wake-up signal design evaluation</w:t>
      </w:r>
      <w:r w:rsidR="00B90B45">
        <w:rPr>
          <w:lang w:eastAsia="zh-CN"/>
        </w:rPr>
        <w:t xml:space="preserve">. </w:t>
      </w:r>
      <w:r w:rsidR="007B3BA0">
        <w:rPr>
          <w:lang w:eastAsia="zh-CN"/>
        </w:rPr>
        <w:t xml:space="preserve">From the LS [2] it can be seen that be seen that RAN1 has been focusing mainly on three different RF architecture options, RF envelope detection, heterodyne with IF envelope detection and zero-IF with baseband envelope detection. </w:t>
      </w:r>
      <w:r w:rsidR="00B90B45">
        <w:rPr>
          <w:lang w:eastAsia="zh-CN"/>
        </w:rPr>
        <w:t>As almost all aspects on the wake-up signal are still open in RAN1, this contribution focuses on the receiver architectures, and discusse</w:t>
      </w:r>
      <w:r w:rsidR="00FB2979">
        <w:rPr>
          <w:lang w:eastAsia="zh-CN"/>
        </w:rPr>
        <w:t>s trade-offs and dependencies between the receiver architectures and wake-up signal design.</w:t>
      </w:r>
    </w:p>
    <w:p w14:paraId="7116E610" w14:textId="57F270FF" w:rsidR="00F7249D" w:rsidRDefault="00F7249D" w:rsidP="00B4486B">
      <w:pPr>
        <w:pStyle w:val="BodyText"/>
        <w:rPr>
          <w:lang w:eastAsia="zh-CN"/>
        </w:rPr>
      </w:pPr>
    </w:p>
    <w:p w14:paraId="0AE5BD55" w14:textId="5CE38BC6" w:rsidR="00F7249D" w:rsidRDefault="00B4486B" w:rsidP="00B4486B">
      <w:pPr>
        <w:pStyle w:val="Heading2"/>
        <w:rPr>
          <w:lang w:eastAsia="zh-CN"/>
        </w:rPr>
      </w:pPr>
      <w:r>
        <w:rPr>
          <w:lang w:eastAsia="zh-CN"/>
        </w:rPr>
        <w:t>Selectivity considerations for different RF architectures</w:t>
      </w:r>
    </w:p>
    <w:p w14:paraId="01593FD5" w14:textId="77777777" w:rsidR="00F7249D" w:rsidRDefault="00F7249D" w:rsidP="00CF597E">
      <w:pPr>
        <w:pStyle w:val="BodyText"/>
        <w:rPr>
          <w:lang w:eastAsia="zh-CN"/>
        </w:rPr>
      </w:pPr>
    </w:p>
    <w:p w14:paraId="25E41AFB" w14:textId="5C737F50" w:rsidR="00E04C50" w:rsidRDefault="00381BE5" w:rsidP="00CF597E">
      <w:pPr>
        <w:pStyle w:val="BodyText"/>
        <w:rPr>
          <w:lang w:eastAsia="zh-CN"/>
        </w:rPr>
      </w:pPr>
      <w:r>
        <w:rPr>
          <w:lang w:eastAsia="zh-CN"/>
        </w:rPr>
        <w:t xml:space="preserve">Many of the questions in the RAN1 LS </w:t>
      </w:r>
      <w:r w:rsidR="00785746">
        <w:rPr>
          <w:lang w:eastAsia="zh-CN"/>
        </w:rPr>
        <w:t>focus on how different RF architectures can manage with in-channel and adjacent channel interference</w:t>
      </w:r>
      <w:r w:rsidR="007374FC">
        <w:rPr>
          <w:lang w:eastAsia="zh-CN"/>
        </w:rPr>
        <w:t xml:space="preserve">, and we have </w:t>
      </w:r>
      <w:proofErr w:type="spellStart"/>
      <w:r w:rsidR="007374FC">
        <w:rPr>
          <w:lang w:eastAsia="zh-CN"/>
        </w:rPr>
        <w:t>analyzed</w:t>
      </w:r>
      <w:proofErr w:type="spellEnd"/>
      <w:r w:rsidR="007374FC">
        <w:rPr>
          <w:lang w:eastAsia="zh-CN"/>
        </w:rPr>
        <w:t xml:space="preserve"> this for each architecture option. </w:t>
      </w:r>
      <w:r w:rsidR="00E13AC5">
        <w:rPr>
          <w:lang w:eastAsia="zh-CN"/>
        </w:rPr>
        <w:t>First we discuss the general principles of how adjacent subcarrier and adjacent channel interference effects the time domain detection and then discuss ways to provide selectivity for each architecture option</w:t>
      </w:r>
      <w:r w:rsidR="00E40FC0">
        <w:rPr>
          <w:lang w:eastAsia="zh-CN"/>
        </w:rPr>
        <w:t>.</w:t>
      </w:r>
    </w:p>
    <w:p w14:paraId="4100325B" w14:textId="29D9A5C2" w:rsidR="009D42F1" w:rsidRDefault="009D42F1" w:rsidP="00CF597E">
      <w:pPr>
        <w:pStyle w:val="BodyText"/>
        <w:spacing w:after="0"/>
        <w:rPr>
          <w:lang w:val="en-US" w:eastAsia="zh-CN"/>
        </w:rPr>
      </w:pPr>
      <w:r>
        <w:rPr>
          <w:lang w:val="en-US" w:eastAsia="zh-CN"/>
        </w:rPr>
        <w:t xml:space="preserve">Firstly, as WUR </w:t>
      </w:r>
      <w:r w:rsidR="00AB790D">
        <w:rPr>
          <w:lang w:val="en-US" w:eastAsia="zh-CN"/>
        </w:rPr>
        <w:t xml:space="preserve">will be implemented together with the main receiver, it can be placed in the same physical locations as main receiver. Therefore, </w:t>
      </w:r>
      <w:r w:rsidR="00C450EF">
        <w:rPr>
          <w:lang w:val="en-US" w:eastAsia="zh-CN"/>
        </w:rPr>
        <w:t>the signal environment and power levels at adjacent channel are the same as for main receiver when observed at antenna connector.</w:t>
      </w:r>
      <w:r w:rsidR="007B3BA0">
        <w:rPr>
          <w:lang w:val="en-US" w:eastAsia="zh-CN"/>
        </w:rPr>
        <w:t xml:space="preserve"> Therefore, WUR will need to operate under similar interference as main receiver.</w:t>
      </w:r>
    </w:p>
    <w:p w14:paraId="66BE7635" w14:textId="33C9B23A" w:rsidR="00C450EF" w:rsidRDefault="00C450EF" w:rsidP="00CF597E">
      <w:pPr>
        <w:pStyle w:val="BodyText"/>
        <w:spacing w:after="0"/>
        <w:rPr>
          <w:lang w:val="en-US" w:eastAsia="zh-CN"/>
        </w:rPr>
      </w:pPr>
    </w:p>
    <w:p w14:paraId="5BC72399" w14:textId="62236D40" w:rsidR="00C450EF" w:rsidRPr="007B3BA0" w:rsidRDefault="00C450EF" w:rsidP="00CF597E">
      <w:pPr>
        <w:pStyle w:val="BodyText"/>
        <w:spacing w:after="0"/>
        <w:rPr>
          <w:b/>
          <w:bCs/>
          <w:lang w:val="en-US" w:eastAsia="zh-CN"/>
        </w:rPr>
      </w:pPr>
      <w:r w:rsidRPr="007B3BA0">
        <w:rPr>
          <w:b/>
          <w:bCs/>
          <w:lang w:val="en-US" w:eastAsia="zh-CN"/>
        </w:rPr>
        <w:t xml:space="preserve">Observation </w:t>
      </w:r>
      <w:r w:rsidR="007B3BA0" w:rsidRPr="007B3BA0">
        <w:rPr>
          <w:b/>
          <w:bCs/>
          <w:lang w:val="en-US" w:eastAsia="zh-CN"/>
        </w:rPr>
        <w:t>1: RF signal levels observed at antenna connector are similar for wake-up receiver and main receiver</w:t>
      </w:r>
      <w:r w:rsidR="007B3BA0">
        <w:rPr>
          <w:b/>
          <w:bCs/>
          <w:lang w:val="en-US" w:eastAsia="zh-CN"/>
        </w:rPr>
        <w:t>.</w:t>
      </w:r>
    </w:p>
    <w:p w14:paraId="5D5EC1B3" w14:textId="77777777" w:rsidR="009D42F1" w:rsidRDefault="009D42F1" w:rsidP="00CF597E">
      <w:pPr>
        <w:pStyle w:val="BodyText"/>
        <w:spacing w:after="0"/>
        <w:rPr>
          <w:lang w:val="en-US" w:eastAsia="zh-CN"/>
        </w:rPr>
      </w:pPr>
    </w:p>
    <w:p w14:paraId="35AEBEB1" w14:textId="5AD4705C" w:rsidR="00E13AC5" w:rsidRDefault="00E13AC5" w:rsidP="00CF597E">
      <w:pPr>
        <w:pStyle w:val="BodyText"/>
        <w:spacing w:after="0"/>
        <w:rPr>
          <w:lang w:val="en-US" w:eastAsia="zh-CN"/>
        </w:rPr>
      </w:pPr>
      <w:r>
        <w:rPr>
          <w:lang w:val="en-US" w:eastAsia="zh-CN"/>
        </w:rPr>
        <w:t xml:space="preserve">As time domain detection is being considered, </w:t>
      </w:r>
      <w:r w:rsidR="00E40FC0">
        <w:rPr>
          <w:lang w:val="en-US" w:eastAsia="zh-CN"/>
        </w:rPr>
        <w:t>all other signals than the signal being detected will be seen as interference. This includes both</w:t>
      </w:r>
      <w:r>
        <w:rPr>
          <w:lang w:val="en-US" w:eastAsia="zh-CN"/>
        </w:rPr>
        <w:t xml:space="preserve"> in-channel </w:t>
      </w:r>
      <w:r w:rsidR="00E40FC0">
        <w:rPr>
          <w:lang w:val="en-US" w:eastAsia="zh-CN"/>
        </w:rPr>
        <w:t>signals, i.e. other subcarriers</w:t>
      </w:r>
      <w:r w:rsidR="000B4CA6">
        <w:rPr>
          <w:lang w:val="en-US" w:eastAsia="zh-CN"/>
        </w:rPr>
        <w:t xml:space="preserve"> </w:t>
      </w:r>
      <w:r>
        <w:rPr>
          <w:lang w:val="en-US" w:eastAsia="zh-CN"/>
        </w:rPr>
        <w:t xml:space="preserve">and adjacent channel </w:t>
      </w:r>
      <w:r w:rsidR="00E40FC0">
        <w:rPr>
          <w:lang w:val="en-US" w:eastAsia="zh-CN"/>
        </w:rPr>
        <w:t>signal</w:t>
      </w:r>
      <w:r w:rsidR="000B4CA6">
        <w:rPr>
          <w:lang w:val="en-US" w:eastAsia="zh-CN"/>
        </w:rPr>
        <w:t>s.</w:t>
      </w:r>
      <w:r w:rsidR="00BC18E4">
        <w:rPr>
          <w:lang w:val="en-US" w:eastAsia="zh-CN"/>
        </w:rPr>
        <w:t xml:space="preserve"> First let’s look at the adjacent subcarriers which are in-channel. </w:t>
      </w:r>
      <w:r w:rsidR="00AB5B16">
        <w:rPr>
          <w:lang w:val="en-US" w:eastAsia="zh-CN"/>
        </w:rPr>
        <w:t xml:space="preserve">This corresponds to a scenario where WUS covers part of the </w:t>
      </w:r>
      <w:r w:rsidR="00411FB8">
        <w:rPr>
          <w:lang w:val="en-US" w:eastAsia="zh-CN"/>
        </w:rPr>
        <w:t>carrier bandwidth</w:t>
      </w:r>
      <w:r w:rsidR="00582533">
        <w:rPr>
          <w:lang w:val="en-US" w:eastAsia="zh-CN"/>
        </w:rPr>
        <w:t>.</w:t>
      </w:r>
    </w:p>
    <w:p w14:paraId="32507DB4" w14:textId="54F32B72" w:rsidR="00E13AC5" w:rsidRPr="00E13AC5" w:rsidRDefault="00E13AC5" w:rsidP="00CF597E">
      <w:pPr>
        <w:pStyle w:val="BodyText"/>
        <w:rPr>
          <w:lang w:val="en-US" w:eastAsia="zh-CN"/>
        </w:rPr>
      </w:pPr>
    </w:p>
    <w:p w14:paraId="5378E9EB" w14:textId="5F685053" w:rsidR="00AF09DA" w:rsidRDefault="00AF09DA" w:rsidP="00CF597E">
      <w:pPr>
        <w:pStyle w:val="BodyText"/>
        <w:rPr>
          <w:lang w:eastAsia="zh-CN"/>
        </w:rPr>
      </w:pPr>
      <w:r>
        <w:rPr>
          <w:lang w:eastAsia="zh-CN"/>
        </w:rPr>
        <w:t>In case this signal content enters the detector</w:t>
      </w:r>
      <w:r w:rsidR="006A5C95">
        <w:rPr>
          <w:lang w:eastAsia="zh-CN"/>
        </w:rPr>
        <w:t xml:space="preserve">, the SNR can be calculated as ratio of WUS power relative to other </w:t>
      </w:r>
      <w:r w:rsidR="00C50434">
        <w:rPr>
          <w:lang w:eastAsia="zh-CN"/>
        </w:rPr>
        <w:t xml:space="preserve">subcarriers. If the signals have constant PSD, this can be also expressed as ratio of the signal bandwidths. </w:t>
      </w:r>
      <w:r w:rsidR="00B67AEC">
        <w:rPr>
          <w:lang w:eastAsia="zh-CN"/>
        </w:rPr>
        <w:t xml:space="preserve">When all other noise sources are ignored </w:t>
      </w:r>
      <w:r w:rsidR="00CC5CDA">
        <w:rPr>
          <w:lang w:eastAsia="zh-CN"/>
        </w:rPr>
        <w:t xml:space="preserve">the outcome </w:t>
      </w:r>
      <w:r w:rsidR="00087A4A">
        <w:rPr>
          <w:lang w:eastAsia="zh-CN"/>
        </w:rPr>
        <w:t xml:space="preserve">the SNR </w:t>
      </w:r>
      <w:proofErr w:type="spellStart"/>
      <w:r w:rsidR="00087A4A">
        <w:rPr>
          <w:lang w:eastAsia="zh-CN"/>
        </w:rPr>
        <w:t>behavior</w:t>
      </w:r>
      <w:proofErr w:type="spellEnd"/>
      <w:r w:rsidR="00087A4A">
        <w:rPr>
          <w:lang w:eastAsia="zh-CN"/>
        </w:rPr>
        <w:t xml:space="preserve"> is as provided in Figure 2.</w:t>
      </w:r>
    </w:p>
    <w:p w14:paraId="3FDE6335" w14:textId="4F0ABA6F" w:rsidR="00087A4A" w:rsidRDefault="00087A4A" w:rsidP="00CF597E">
      <w:pPr>
        <w:pStyle w:val="BodyText"/>
        <w:jc w:val="center"/>
        <w:rPr>
          <w:lang w:eastAsia="zh-CN"/>
        </w:rPr>
      </w:pPr>
      <w:r w:rsidRPr="00087A4A">
        <w:rPr>
          <w:noProof/>
          <w:lang w:eastAsia="zh-CN"/>
        </w:rPr>
        <w:drawing>
          <wp:inline distT="0" distB="0" distL="0" distR="0" wp14:anchorId="699F2098" wp14:editId="7624AF2A">
            <wp:extent cx="4201693" cy="1874602"/>
            <wp:effectExtent l="0" t="0" r="8890" b="0"/>
            <wp:docPr id="10" name="Picture 9">
              <a:extLst xmlns:a="http://schemas.openxmlformats.org/drawingml/2006/main">
                <a:ext uri="{FF2B5EF4-FFF2-40B4-BE49-F238E27FC236}">
                  <a16:creationId xmlns:a16="http://schemas.microsoft.com/office/drawing/2014/main" id="{C94CAC29-103A-3D4D-E7F2-36253E56DD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C94CAC29-103A-3D4D-E7F2-36253E56DDE8}"/>
                        </a:ext>
                      </a:extLst>
                    </pic:cNvPr>
                    <pic:cNvPicPr>
                      <a:picLocks noChangeAspect="1"/>
                    </pic:cNvPicPr>
                  </pic:nvPicPr>
                  <pic:blipFill>
                    <a:blip r:embed="rId12"/>
                    <a:stretch>
                      <a:fillRect/>
                    </a:stretch>
                  </pic:blipFill>
                  <pic:spPr>
                    <a:xfrm>
                      <a:off x="0" y="0"/>
                      <a:ext cx="4215056" cy="1880564"/>
                    </a:xfrm>
                    <a:prstGeom prst="rect">
                      <a:avLst/>
                    </a:prstGeom>
                  </pic:spPr>
                </pic:pic>
              </a:graphicData>
            </a:graphic>
          </wp:inline>
        </w:drawing>
      </w:r>
    </w:p>
    <w:p w14:paraId="313B9007" w14:textId="22FE5A26" w:rsidR="00AB5B16" w:rsidRDefault="00087A4A" w:rsidP="00CF597E">
      <w:pPr>
        <w:pStyle w:val="BodyText"/>
        <w:jc w:val="center"/>
        <w:rPr>
          <w:b/>
          <w:bCs/>
          <w:lang w:eastAsia="zh-CN"/>
        </w:rPr>
      </w:pPr>
      <w:r w:rsidRPr="002E15B0">
        <w:rPr>
          <w:b/>
          <w:bCs/>
          <w:lang w:eastAsia="zh-CN"/>
        </w:rPr>
        <w:t xml:space="preserve">Figure </w:t>
      </w:r>
      <w:r w:rsidR="00582533">
        <w:rPr>
          <w:b/>
          <w:bCs/>
          <w:lang w:eastAsia="zh-CN"/>
        </w:rPr>
        <w:t>1</w:t>
      </w:r>
      <w:r w:rsidRPr="002E15B0">
        <w:rPr>
          <w:b/>
          <w:bCs/>
          <w:lang w:eastAsia="zh-CN"/>
        </w:rPr>
        <w:t xml:space="preserve">: WUS bandwidth impact on SNR </w:t>
      </w:r>
      <w:r w:rsidR="002E15B0">
        <w:rPr>
          <w:b/>
          <w:bCs/>
          <w:lang w:eastAsia="zh-CN"/>
        </w:rPr>
        <w:t>with no selectivity against adjacent subcarriers</w:t>
      </w:r>
      <w:r w:rsidR="002830DB">
        <w:rPr>
          <w:b/>
          <w:bCs/>
          <w:lang w:eastAsia="zh-CN"/>
        </w:rPr>
        <w:t>.</w:t>
      </w:r>
    </w:p>
    <w:p w14:paraId="6BC702FC" w14:textId="7A084103" w:rsidR="002830DB" w:rsidRDefault="002830DB" w:rsidP="00CF597E">
      <w:pPr>
        <w:pStyle w:val="BodyText"/>
        <w:rPr>
          <w:lang w:eastAsia="zh-CN"/>
        </w:rPr>
      </w:pPr>
      <w:r w:rsidRPr="002830DB">
        <w:rPr>
          <w:lang w:eastAsia="zh-CN"/>
        </w:rPr>
        <w:t xml:space="preserve">When </w:t>
      </w:r>
      <w:r>
        <w:rPr>
          <w:lang w:eastAsia="zh-CN"/>
        </w:rPr>
        <w:t>adjacent channels</w:t>
      </w:r>
      <w:r w:rsidR="00603C96">
        <w:rPr>
          <w:lang w:eastAsia="zh-CN"/>
        </w:rPr>
        <w:t>, which can have much larger PSD than the wanted signal,</w:t>
      </w:r>
      <w:r>
        <w:rPr>
          <w:lang w:eastAsia="zh-CN"/>
        </w:rPr>
        <w:t xml:space="preserve"> are </w:t>
      </w:r>
      <w:r w:rsidR="00603C96">
        <w:rPr>
          <w:lang w:eastAsia="zh-CN"/>
        </w:rPr>
        <w:t xml:space="preserve">taken </w:t>
      </w:r>
      <w:r w:rsidR="00FD4223">
        <w:rPr>
          <w:lang w:eastAsia="zh-CN"/>
        </w:rPr>
        <w:t>into account</w:t>
      </w:r>
      <w:r w:rsidR="000912D2">
        <w:rPr>
          <w:lang w:eastAsia="zh-CN"/>
        </w:rPr>
        <w:t>,</w:t>
      </w:r>
      <w:r w:rsidR="008B1694">
        <w:rPr>
          <w:lang w:eastAsia="zh-CN"/>
        </w:rPr>
        <w:t xml:space="preserve"> the S</w:t>
      </w:r>
      <w:r w:rsidR="00603C96">
        <w:rPr>
          <w:lang w:eastAsia="zh-CN"/>
        </w:rPr>
        <w:t xml:space="preserve">INR </w:t>
      </w:r>
      <w:r w:rsidR="00FD4223">
        <w:rPr>
          <w:lang w:eastAsia="zh-CN"/>
        </w:rPr>
        <w:t xml:space="preserve">of the time domain signal can have very large negative values. Therefore, providing proper selectivity </w:t>
      </w:r>
      <w:r w:rsidR="00FD4223" w:rsidRPr="008B4059">
        <w:rPr>
          <w:lang w:eastAsia="zh-CN"/>
        </w:rPr>
        <w:t>is necessary</w:t>
      </w:r>
      <w:r w:rsidR="00C346F0" w:rsidRPr="008B4059">
        <w:rPr>
          <w:lang w:eastAsia="zh-CN"/>
        </w:rPr>
        <w:t xml:space="preserve"> as otherwise wake-up signal would </w:t>
      </w:r>
      <w:r w:rsidR="005E13CC" w:rsidRPr="008B4059">
        <w:rPr>
          <w:lang w:eastAsia="zh-CN"/>
        </w:rPr>
        <w:t>not</w:t>
      </w:r>
      <w:r w:rsidR="00E018C9" w:rsidRPr="008B4059">
        <w:rPr>
          <w:lang w:eastAsia="zh-CN"/>
        </w:rPr>
        <w:t xml:space="preserve"> be</w:t>
      </w:r>
      <w:r w:rsidR="00C346F0" w:rsidRPr="008B4059">
        <w:rPr>
          <w:lang w:eastAsia="zh-CN"/>
        </w:rPr>
        <w:t xml:space="preserve"> </w:t>
      </w:r>
      <w:r w:rsidR="003D2806" w:rsidRPr="008B4059">
        <w:rPr>
          <w:lang w:eastAsia="zh-CN"/>
        </w:rPr>
        <w:t>reliably detectable under extremely low SINR.</w:t>
      </w:r>
      <w:r w:rsidR="00603C96" w:rsidRPr="008B4059">
        <w:rPr>
          <w:lang w:eastAsia="zh-CN"/>
        </w:rPr>
        <w:t xml:space="preserve"> </w:t>
      </w:r>
      <w:r w:rsidR="0074758D" w:rsidRPr="008B4059">
        <w:rPr>
          <w:lang w:eastAsia="zh-CN"/>
        </w:rPr>
        <w:t>This is illustrated in</w:t>
      </w:r>
      <w:r w:rsidR="0074758D">
        <w:rPr>
          <w:lang w:eastAsia="zh-CN"/>
        </w:rPr>
        <w:t xml:space="preserve"> Figure 2</w:t>
      </w:r>
      <w:r w:rsidR="00873063">
        <w:rPr>
          <w:lang w:eastAsia="zh-CN"/>
        </w:rPr>
        <w:t xml:space="preserve"> which shows SINR </w:t>
      </w:r>
      <w:r w:rsidR="00CF597E">
        <w:rPr>
          <w:lang w:eastAsia="zh-CN"/>
        </w:rPr>
        <w:t xml:space="preserve">relative to ACS interferer power when following parameters are used. </w:t>
      </w:r>
    </w:p>
    <w:p w14:paraId="0790DF49" w14:textId="425E68C8" w:rsidR="00CF597E" w:rsidRDefault="00CF597E" w:rsidP="00CF597E">
      <w:pPr>
        <w:pStyle w:val="BodyText"/>
        <w:numPr>
          <w:ilvl w:val="0"/>
          <w:numId w:val="14"/>
        </w:numPr>
        <w:rPr>
          <w:lang w:eastAsia="zh-CN"/>
        </w:rPr>
      </w:pPr>
      <w:r>
        <w:rPr>
          <w:lang w:eastAsia="zh-CN"/>
        </w:rPr>
        <w:t xml:space="preserve">Carrier SNR </w:t>
      </w:r>
      <w:r w:rsidR="004E6DAD">
        <w:rPr>
          <w:lang w:eastAsia="zh-CN"/>
        </w:rPr>
        <w:t>due to thermal noise -1 dB</w:t>
      </w:r>
    </w:p>
    <w:p w14:paraId="2A7EC0BA" w14:textId="78F1F44B" w:rsidR="004E6DAD" w:rsidRDefault="004E6DAD" w:rsidP="00CF597E">
      <w:pPr>
        <w:pStyle w:val="BodyText"/>
        <w:numPr>
          <w:ilvl w:val="0"/>
          <w:numId w:val="14"/>
        </w:numPr>
        <w:rPr>
          <w:lang w:eastAsia="zh-CN"/>
        </w:rPr>
      </w:pPr>
      <w:r>
        <w:rPr>
          <w:lang w:eastAsia="zh-CN"/>
        </w:rPr>
        <w:t>Carrier BW 106 RB</w:t>
      </w:r>
    </w:p>
    <w:p w14:paraId="2D55E9C5" w14:textId="636977C2" w:rsidR="002830DB" w:rsidRPr="00711056" w:rsidRDefault="004E6DAD" w:rsidP="00711056">
      <w:pPr>
        <w:pStyle w:val="BodyText"/>
        <w:numPr>
          <w:ilvl w:val="0"/>
          <w:numId w:val="14"/>
        </w:numPr>
        <w:rPr>
          <w:b/>
          <w:bCs/>
          <w:lang w:val="en-US" w:eastAsia="zh-CN"/>
        </w:rPr>
      </w:pPr>
      <w:r>
        <w:rPr>
          <w:lang w:eastAsia="zh-CN"/>
        </w:rPr>
        <w:t>WUS BW 25 RB</w:t>
      </w:r>
    </w:p>
    <w:p w14:paraId="79BF87C3" w14:textId="7AB73E42" w:rsidR="00DA16FE" w:rsidRPr="00DA16FE" w:rsidRDefault="00711056" w:rsidP="005B7E1F">
      <w:pPr>
        <w:pStyle w:val="BodyText"/>
        <w:rPr>
          <w:b/>
          <w:bCs/>
          <w:lang w:val="en-US" w:eastAsia="zh-CN"/>
        </w:rPr>
      </w:pPr>
      <w:r w:rsidRPr="00711056">
        <w:rPr>
          <w:b/>
          <w:bCs/>
          <w:noProof/>
          <w:lang w:val="en-US" w:eastAsia="zh-CN"/>
        </w:rPr>
        <w:drawing>
          <wp:anchor distT="0" distB="0" distL="114300" distR="114300" simplePos="0" relativeHeight="251658241" behindDoc="0" locked="0" layoutInCell="1" allowOverlap="1" wp14:anchorId="79727348" wp14:editId="0F79F704">
            <wp:simplePos x="0" y="0"/>
            <wp:positionH relativeFrom="margin">
              <wp:posOffset>997586</wp:posOffset>
            </wp:positionH>
            <wp:positionV relativeFrom="paragraph">
              <wp:posOffset>404</wp:posOffset>
            </wp:positionV>
            <wp:extent cx="3992010" cy="1795238"/>
            <wp:effectExtent l="0" t="0" r="8890" b="0"/>
            <wp:wrapTopAndBottom/>
            <wp:docPr id="1" name="Picture 1" descr="Chart, line 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 scatter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019494" cy="1807598"/>
                    </a:xfrm>
                    <a:prstGeom prst="rect">
                      <a:avLst/>
                    </a:prstGeom>
                  </pic:spPr>
                </pic:pic>
              </a:graphicData>
            </a:graphic>
            <wp14:sizeRelH relativeFrom="margin">
              <wp14:pctWidth>0</wp14:pctWidth>
            </wp14:sizeRelH>
            <wp14:sizeRelV relativeFrom="margin">
              <wp14:pctHeight>0</wp14:pctHeight>
            </wp14:sizeRelV>
          </wp:anchor>
        </w:drawing>
      </w:r>
    </w:p>
    <w:p w14:paraId="71EE38F4" w14:textId="6201373D" w:rsidR="00711056" w:rsidRPr="00907578" w:rsidRDefault="00711056" w:rsidP="005B7E1F">
      <w:pPr>
        <w:pStyle w:val="BodyText"/>
        <w:jc w:val="center"/>
        <w:rPr>
          <w:b/>
          <w:bCs/>
          <w:lang w:eastAsia="zh-CN"/>
        </w:rPr>
      </w:pPr>
      <w:r w:rsidRPr="00907578">
        <w:rPr>
          <w:b/>
          <w:bCs/>
          <w:lang w:eastAsia="zh-CN"/>
        </w:rPr>
        <w:t>Figure 2: WUS SINR with adjacent s</w:t>
      </w:r>
      <w:r w:rsidR="00907578" w:rsidRPr="00907578">
        <w:rPr>
          <w:b/>
          <w:bCs/>
          <w:lang w:eastAsia="zh-CN"/>
        </w:rPr>
        <w:t>ubcarrier and adjacent channel interference.</w:t>
      </w:r>
    </w:p>
    <w:p w14:paraId="79C56A23" w14:textId="65AA2378" w:rsidR="00804840" w:rsidRPr="00F60AF2" w:rsidRDefault="00804840" w:rsidP="005B7E1F">
      <w:pPr>
        <w:pStyle w:val="BodyText"/>
        <w:rPr>
          <w:lang w:val="en-US" w:eastAsia="zh-CN"/>
        </w:rPr>
      </w:pPr>
      <w:r w:rsidRPr="00907578">
        <w:rPr>
          <w:lang w:val="en-US" w:eastAsia="zh-CN"/>
        </w:rPr>
        <w:lastRenderedPageBreak/>
        <w:t>It c</w:t>
      </w:r>
      <w:r>
        <w:rPr>
          <w:lang w:val="en-US" w:eastAsia="zh-CN"/>
        </w:rPr>
        <w:t>an be seen that even with no adjacent channel interferer, SINR is always very low due to adjacent subcarrier interference.</w:t>
      </w:r>
      <w:r w:rsidR="004E2189">
        <w:rPr>
          <w:lang w:val="en-US" w:eastAsia="zh-CN"/>
        </w:rPr>
        <w:t xml:space="preserve"> Therefore, it seems apparent that RF architecture needs to be able to provide sufficient rejection against adjacent channels and most likely also adjacent subcarriers</w:t>
      </w:r>
      <w:r w:rsidR="009B7467">
        <w:rPr>
          <w:lang w:val="en-US" w:eastAsia="zh-CN"/>
        </w:rPr>
        <w:t>.</w:t>
      </w:r>
    </w:p>
    <w:p w14:paraId="39FD8C69" w14:textId="708A345A" w:rsidR="00804840" w:rsidRDefault="00804840" w:rsidP="005B7E1F">
      <w:pPr>
        <w:pStyle w:val="BodyText"/>
        <w:rPr>
          <w:b/>
          <w:bCs/>
          <w:lang w:eastAsia="zh-CN"/>
        </w:rPr>
      </w:pPr>
      <w:r w:rsidRPr="009B7467">
        <w:rPr>
          <w:b/>
          <w:bCs/>
          <w:lang w:eastAsia="zh-CN"/>
        </w:rPr>
        <w:t xml:space="preserve">Observation </w:t>
      </w:r>
      <w:r w:rsidR="009B7467" w:rsidRPr="009B7467">
        <w:rPr>
          <w:b/>
          <w:bCs/>
          <w:lang w:eastAsia="zh-CN"/>
        </w:rPr>
        <w:t>2:</w:t>
      </w:r>
      <w:r w:rsidR="009B7467">
        <w:rPr>
          <w:b/>
          <w:bCs/>
          <w:lang w:eastAsia="zh-CN"/>
        </w:rPr>
        <w:t xml:space="preserve"> Without selectivity in the receiver, SINR can be very low due to adjacent </w:t>
      </w:r>
      <w:r w:rsidR="002025B3">
        <w:rPr>
          <w:b/>
          <w:bCs/>
          <w:lang w:eastAsia="zh-CN"/>
        </w:rPr>
        <w:t>subcarrier and adjacent channel interference.</w:t>
      </w:r>
    </w:p>
    <w:p w14:paraId="010745DA" w14:textId="6BEDC1DF" w:rsidR="001747B5" w:rsidRDefault="004C4291" w:rsidP="005B7E1F">
      <w:pPr>
        <w:pStyle w:val="BodyText"/>
        <w:rPr>
          <w:lang w:eastAsia="zh-CN"/>
        </w:rPr>
      </w:pPr>
      <w:r>
        <w:rPr>
          <w:lang w:eastAsia="zh-CN"/>
        </w:rPr>
        <w:t xml:space="preserve">As many of the WUS parameters are still open in RAN1 it would be also beneficial to consider what </w:t>
      </w:r>
      <w:r w:rsidR="00D92182">
        <w:rPr>
          <w:lang w:eastAsia="zh-CN"/>
        </w:rPr>
        <w:t xml:space="preserve">is </w:t>
      </w:r>
      <w:r>
        <w:rPr>
          <w:lang w:eastAsia="zh-CN"/>
        </w:rPr>
        <w:t xml:space="preserve">the proper way to evaluate </w:t>
      </w:r>
      <w:r w:rsidR="006F3EDA">
        <w:rPr>
          <w:lang w:eastAsia="zh-CN"/>
        </w:rPr>
        <w:t>different solutions, as clearly throughput metrics are not applicable. It is suggested t</w:t>
      </w:r>
      <w:r w:rsidR="00CF3A50">
        <w:rPr>
          <w:lang w:eastAsia="zh-CN"/>
        </w:rPr>
        <w:t xml:space="preserve">o consider </w:t>
      </w:r>
      <w:r w:rsidR="00BE7A8B">
        <w:rPr>
          <w:lang w:eastAsia="zh-CN"/>
        </w:rPr>
        <w:t xml:space="preserve">either </w:t>
      </w:r>
      <w:r w:rsidR="00346C3E">
        <w:rPr>
          <w:lang w:eastAsia="zh-CN"/>
        </w:rPr>
        <w:t xml:space="preserve">average attenuation provided against adjacent </w:t>
      </w:r>
      <w:r w:rsidR="005E2C5D">
        <w:rPr>
          <w:lang w:eastAsia="zh-CN"/>
        </w:rPr>
        <w:t>subcarriers and/or adjacent channels, or alternatively SINR of the signal at the input of the detector.</w:t>
      </w:r>
    </w:p>
    <w:p w14:paraId="47948EFA" w14:textId="3FE804C7" w:rsidR="005E2C5D" w:rsidRPr="005E2C5D" w:rsidRDefault="005E2C5D" w:rsidP="005B7E1F">
      <w:pPr>
        <w:pStyle w:val="BodyText"/>
        <w:rPr>
          <w:b/>
          <w:bCs/>
          <w:lang w:eastAsia="zh-CN"/>
        </w:rPr>
      </w:pPr>
      <w:r w:rsidRPr="005E2C5D">
        <w:rPr>
          <w:b/>
          <w:bCs/>
          <w:lang w:eastAsia="zh-CN"/>
        </w:rPr>
        <w:t>Proposal 1</w:t>
      </w:r>
      <w:r>
        <w:rPr>
          <w:b/>
          <w:bCs/>
          <w:lang w:eastAsia="zh-CN"/>
        </w:rPr>
        <w:t>: Average selec</w:t>
      </w:r>
      <w:r w:rsidR="00981AE2">
        <w:rPr>
          <w:b/>
          <w:bCs/>
          <w:lang w:eastAsia="zh-CN"/>
        </w:rPr>
        <w:t xml:space="preserve">tivity against adjacent subcarriers and/or adjacent channels as well as resulting SINR of the wanted signal at detector input can be used to evaluate and compare different </w:t>
      </w:r>
      <w:r w:rsidR="00FB7403">
        <w:rPr>
          <w:b/>
          <w:bCs/>
          <w:lang w:eastAsia="zh-CN"/>
        </w:rPr>
        <w:t>RF architectures from selectivity perspective.</w:t>
      </w:r>
    </w:p>
    <w:p w14:paraId="5F7DDCAC" w14:textId="77777777" w:rsidR="001747B5" w:rsidRPr="009B7467" w:rsidRDefault="001747B5" w:rsidP="005B7E1F">
      <w:pPr>
        <w:pStyle w:val="BodyText"/>
        <w:rPr>
          <w:b/>
          <w:bCs/>
          <w:lang w:eastAsia="zh-CN"/>
        </w:rPr>
      </w:pPr>
    </w:p>
    <w:p w14:paraId="608EB1CB" w14:textId="77777777" w:rsidR="00804840" w:rsidRDefault="00804840" w:rsidP="005B7E1F">
      <w:pPr>
        <w:pStyle w:val="BodyText"/>
        <w:rPr>
          <w:lang w:eastAsia="zh-CN"/>
        </w:rPr>
      </w:pPr>
    </w:p>
    <w:p w14:paraId="157CB0E0" w14:textId="4DFEB297" w:rsidR="00AD0F99" w:rsidRDefault="00AD0F99" w:rsidP="005B7E1F">
      <w:pPr>
        <w:pStyle w:val="BodyText"/>
        <w:rPr>
          <w:lang w:eastAsia="zh-CN"/>
        </w:rPr>
      </w:pPr>
      <w:r>
        <w:rPr>
          <w:lang w:eastAsia="zh-CN"/>
        </w:rPr>
        <w:t xml:space="preserve">For RF envelope detection majority of the selectivity comes for the RF </w:t>
      </w:r>
      <w:r w:rsidR="0020657F">
        <w:rPr>
          <w:lang w:eastAsia="zh-CN"/>
        </w:rPr>
        <w:t xml:space="preserve">filter. We expect that for all RF architectures, it would be reasonable to re-use the same RF filter as for main receiver </w:t>
      </w:r>
      <w:r w:rsidR="005C0A08">
        <w:rPr>
          <w:lang w:eastAsia="zh-CN"/>
        </w:rPr>
        <w:t xml:space="preserve">and just route the signal either to main or wake-up receiver. </w:t>
      </w:r>
      <w:r w:rsidR="005901AF">
        <w:rPr>
          <w:lang w:eastAsia="zh-CN"/>
        </w:rPr>
        <w:t>Therefore, RF filter will be allowing the signal</w:t>
      </w:r>
      <w:r w:rsidR="00825101">
        <w:rPr>
          <w:lang w:eastAsia="zh-CN"/>
        </w:rPr>
        <w:t>s</w:t>
      </w:r>
      <w:r w:rsidR="005901AF">
        <w:rPr>
          <w:lang w:eastAsia="zh-CN"/>
        </w:rPr>
        <w:t xml:space="preserve"> </w:t>
      </w:r>
      <w:r w:rsidR="00825101">
        <w:rPr>
          <w:lang w:eastAsia="zh-CN"/>
        </w:rPr>
        <w:t>in</w:t>
      </w:r>
      <w:r w:rsidR="005901AF">
        <w:rPr>
          <w:lang w:eastAsia="zh-CN"/>
        </w:rPr>
        <w:t xml:space="preserve"> the whole operating band pass through</w:t>
      </w:r>
      <w:r w:rsidR="00DA087E">
        <w:rPr>
          <w:lang w:eastAsia="zh-CN"/>
        </w:rPr>
        <w:t xml:space="preserve"> to the envelope detector.</w:t>
      </w:r>
    </w:p>
    <w:p w14:paraId="3F1627FE" w14:textId="2104369F" w:rsidR="008B4059" w:rsidRDefault="00160625" w:rsidP="005B7E1F">
      <w:pPr>
        <w:pStyle w:val="BodyText"/>
        <w:rPr>
          <w:lang w:eastAsia="zh-CN"/>
        </w:rPr>
      </w:pPr>
      <w:r>
        <w:rPr>
          <w:lang w:eastAsia="zh-CN"/>
        </w:rPr>
        <w:t>Envelope detector will include low-pass filtering</w:t>
      </w:r>
      <w:r w:rsidR="006F78CB">
        <w:rPr>
          <w:lang w:eastAsia="zh-CN"/>
        </w:rPr>
        <w:t xml:space="preserve"> for smoothing the envelope. Additional</w:t>
      </w:r>
      <w:r w:rsidR="008B4059">
        <w:rPr>
          <w:lang w:eastAsia="zh-CN"/>
        </w:rPr>
        <w:t xml:space="preserve"> selectivity provided after the envelope detector</w:t>
      </w:r>
      <w:r w:rsidR="006F78CB">
        <w:rPr>
          <w:lang w:eastAsia="zh-CN"/>
        </w:rPr>
        <w:t xml:space="preserve"> will not provide much help as </w:t>
      </w:r>
      <w:r w:rsidR="00A56D1C">
        <w:rPr>
          <w:lang w:eastAsia="zh-CN"/>
        </w:rPr>
        <w:t xml:space="preserve">highest input is driving the envelope and </w:t>
      </w:r>
      <w:r w:rsidR="0098451E">
        <w:rPr>
          <w:lang w:eastAsia="zh-CN"/>
        </w:rPr>
        <w:t xml:space="preserve">will be the main component in the detector output. Further filtering will rather smoothen out </w:t>
      </w:r>
      <w:r w:rsidR="00DE298E">
        <w:rPr>
          <w:lang w:eastAsia="zh-CN"/>
        </w:rPr>
        <w:t xml:space="preserve">the wanted signal which in the time domain signal is rather only a tiny ripple </w:t>
      </w:r>
      <w:r w:rsidR="007D296C">
        <w:rPr>
          <w:lang w:eastAsia="zh-CN"/>
        </w:rPr>
        <w:t>in the interferer waveform.</w:t>
      </w:r>
    </w:p>
    <w:p w14:paraId="7DD429B2" w14:textId="3533AF08" w:rsidR="0027748A" w:rsidRDefault="0027748A" w:rsidP="005B7E1F">
      <w:pPr>
        <w:pStyle w:val="BodyText"/>
        <w:rPr>
          <w:lang w:eastAsia="zh-CN"/>
        </w:rPr>
      </w:pPr>
      <w:r>
        <w:rPr>
          <w:lang w:eastAsia="zh-CN"/>
        </w:rPr>
        <w:t xml:space="preserve">We expect that the envelope detector </w:t>
      </w:r>
      <w:r w:rsidR="000472EB">
        <w:rPr>
          <w:lang w:eastAsia="zh-CN"/>
        </w:rPr>
        <w:t xml:space="preserve">would be tuned to the </w:t>
      </w:r>
      <w:r w:rsidR="00AF74D0">
        <w:rPr>
          <w:lang w:eastAsia="zh-CN"/>
        </w:rPr>
        <w:t>specific operating band via proper component sizing, which will result in some frequency selectivity</w:t>
      </w:r>
      <w:r w:rsidR="008F0373">
        <w:rPr>
          <w:lang w:eastAsia="zh-CN"/>
        </w:rPr>
        <w:t>, however, this will not make a meaningful difference.</w:t>
      </w:r>
      <w:r w:rsidR="00FC2F61">
        <w:rPr>
          <w:lang w:eastAsia="zh-CN"/>
        </w:rPr>
        <w:t xml:space="preserve"> Secondly, having components sized for the operating band results in poor capabilities to support multiple operating bands, especially ones w</w:t>
      </w:r>
      <w:r w:rsidR="00C569AE">
        <w:rPr>
          <w:lang w:eastAsia="zh-CN"/>
        </w:rPr>
        <w:t>ith large frequency difference.</w:t>
      </w:r>
    </w:p>
    <w:p w14:paraId="77469574" w14:textId="3A05D369" w:rsidR="00FC2F61" w:rsidRDefault="00DA087E" w:rsidP="005B7E1F">
      <w:pPr>
        <w:pStyle w:val="BodyText"/>
        <w:rPr>
          <w:b/>
          <w:bCs/>
          <w:lang w:eastAsia="zh-CN"/>
        </w:rPr>
      </w:pPr>
      <w:r w:rsidRPr="008B4059">
        <w:rPr>
          <w:b/>
          <w:bCs/>
          <w:lang w:eastAsia="zh-CN"/>
        </w:rPr>
        <w:t xml:space="preserve">Observation </w:t>
      </w:r>
      <w:r w:rsidR="00F60AF2" w:rsidRPr="008B4059">
        <w:rPr>
          <w:b/>
          <w:bCs/>
          <w:lang w:eastAsia="zh-CN"/>
        </w:rPr>
        <w:t>3</w:t>
      </w:r>
      <w:r w:rsidRPr="008B4059">
        <w:rPr>
          <w:b/>
          <w:bCs/>
          <w:lang w:eastAsia="zh-CN"/>
        </w:rPr>
        <w:t xml:space="preserve">: </w:t>
      </w:r>
      <w:r w:rsidRPr="008B4059">
        <w:rPr>
          <w:b/>
          <w:lang w:eastAsia="zh-CN"/>
        </w:rPr>
        <w:t>In RF envelope detection there is little or no selectivity against adjacent cha</w:t>
      </w:r>
      <w:r w:rsidR="00825101" w:rsidRPr="008B4059">
        <w:rPr>
          <w:b/>
          <w:lang w:eastAsia="zh-CN"/>
        </w:rPr>
        <w:t>nnel interference and adjacent subcarrier interference.</w:t>
      </w:r>
    </w:p>
    <w:p w14:paraId="7F088CEB" w14:textId="7B349F68" w:rsidR="006072C8" w:rsidRPr="00DA087E" w:rsidRDefault="006072C8" w:rsidP="005B7E1F">
      <w:pPr>
        <w:pStyle w:val="BodyText"/>
        <w:rPr>
          <w:b/>
          <w:bCs/>
          <w:lang w:eastAsia="zh-CN"/>
        </w:rPr>
      </w:pPr>
      <w:r>
        <w:rPr>
          <w:b/>
          <w:bCs/>
          <w:lang w:eastAsia="zh-CN"/>
        </w:rPr>
        <w:t xml:space="preserve">Observation </w:t>
      </w:r>
      <w:r w:rsidR="00F60AF2">
        <w:rPr>
          <w:b/>
          <w:bCs/>
          <w:lang w:eastAsia="zh-CN"/>
        </w:rPr>
        <w:t>4</w:t>
      </w:r>
      <w:r>
        <w:rPr>
          <w:b/>
          <w:bCs/>
          <w:lang w:eastAsia="zh-CN"/>
        </w:rPr>
        <w:t xml:space="preserve">: RF envelope detector is not well-suited </w:t>
      </w:r>
      <w:r w:rsidR="000472EB">
        <w:rPr>
          <w:b/>
          <w:bCs/>
          <w:lang w:eastAsia="zh-CN"/>
        </w:rPr>
        <w:t>to support</w:t>
      </w:r>
      <w:r>
        <w:rPr>
          <w:b/>
          <w:bCs/>
          <w:lang w:eastAsia="zh-CN"/>
        </w:rPr>
        <w:t xml:space="preserve"> multi</w:t>
      </w:r>
      <w:r w:rsidR="000472EB">
        <w:rPr>
          <w:b/>
          <w:bCs/>
          <w:lang w:eastAsia="zh-CN"/>
        </w:rPr>
        <w:t>ple</w:t>
      </w:r>
      <w:r>
        <w:rPr>
          <w:b/>
          <w:bCs/>
          <w:lang w:eastAsia="zh-CN"/>
        </w:rPr>
        <w:t xml:space="preserve"> operati</w:t>
      </w:r>
      <w:r w:rsidR="000472EB">
        <w:rPr>
          <w:b/>
          <w:bCs/>
          <w:lang w:eastAsia="zh-CN"/>
        </w:rPr>
        <w:t>ng bands</w:t>
      </w:r>
      <w:r>
        <w:rPr>
          <w:b/>
          <w:bCs/>
          <w:lang w:eastAsia="zh-CN"/>
        </w:rPr>
        <w:t xml:space="preserve">. </w:t>
      </w:r>
    </w:p>
    <w:p w14:paraId="01D94AD3" w14:textId="3209E9DE" w:rsidR="00C569AE" w:rsidRPr="005E2C5D" w:rsidRDefault="00B1352B" w:rsidP="005B7E1F">
      <w:pPr>
        <w:pStyle w:val="BodyText"/>
        <w:spacing w:after="0"/>
        <w:rPr>
          <w:b/>
          <w:bCs/>
          <w:lang w:val="en-US" w:eastAsia="zh-CN"/>
        </w:rPr>
      </w:pPr>
      <w:r w:rsidRPr="005E2C5D">
        <w:rPr>
          <w:b/>
          <w:bCs/>
          <w:lang w:val="en-US" w:eastAsia="zh-CN"/>
        </w:rPr>
        <w:t xml:space="preserve">Proposal </w:t>
      </w:r>
      <w:r w:rsidR="005E2C5D">
        <w:rPr>
          <w:b/>
          <w:bCs/>
          <w:lang w:val="en-US" w:eastAsia="zh-CN"/>
        </w:rPr>
        <w:t>2</w:t>
      </w:r>
      <w:r w:rsidRPr="005E2C5D">
        <w:rPr>
          <w:b/>
          <w:bCs/>
          <w:lang w:val="en-US" w:eastAsia="zh-CN"/>
        </w:rPr>
        <w:t xml:space="preserve">: </w:t>
      </w:r>
      <w:r w:rsidR="00C77293" w:rsidRPr="005E2C5D">
        <w:rPr>
          <w:b/>
          <w:bCs/>
          <w:lang w:val="en-US" w:eastAsia="zh-CN"/>
        </w:rPr>
        <w:t xml:space="preserve">Inform RAN1 that RF envelope detection does not provide sufficient selectivity against adjacent channel and </w:t>
      </w:r>
      <w:r w:rsidR="00312C4F" w:rsidRPr="005E2C5D">
        <w:rPr>
          <w:b/>
          <w:bCs/>
          <w:lang w:val="en-US" w:eastAsia="zh-CN"/>
        </w:rPr>
        <w:t xml:space="preserve">adjacent subcarrier interference and it cannot support </w:t>
      </w:r>
      <w:r w:rsidR="00FF03B1" w:rsidRPr="005E2C5D">
        <w:rPr>
          <w:b/>
          <w:bCs/>
          <w:lang w:val="en-US" w:eastAsia="zh-CN"/>
        </w:rPr>
        <w:t>multiple operating bands with large frequency differences</w:t>
      </w:r>
      <w:r w:rsidR="00312C4F" w:rsidRPr="005E2C5D">
        <w:rPr>
          <w:b/>
          <w:bCs/>
          <w:lang w:val="en-US" w:eastAsia="zh-CN"/>
        </w:rPr>
        <w:t>.</w:t>
      </w:r>
    </w:p>
    <w:p w14:paraId="5E1DDCBD" w14:textId="3AAA2F81" w:rsidR="00FF03B1" w:rsidRDefault="00FF03B1" w:rsidP="005B7E1F">
      <w:pPr>
        <w:pStyle w:val="BodyText"/>
        <w:spacing w:after="0"/>
        <w:rPr>
          <w:b/>
          <w:bCs/>
          <w:lang w:val="en-US" w:eastAsia="zh-CN"/>
        </w:rPr>
      </w:pPr>
    </w:p>
    <w:p w14:paraId="2DED3078" w14:textId="7F6945CE" w:rsidR="00FF03B1" w:rsidRDefault="00FF03B1" w:rsidP="005B7E1F">
      <w:pPr>
        <w:pStyle w:val="BodyText"/>
        <w:spacing w:after="0"/>
        <w:rPr>
          <w:b/>
          <w:bCs/>
          <w:lang w:val="en-US" w:eastAsia="zh-CN"/>
        </w:rPr>
      </w:pPr>
    </w:p>
    <w:p w14:paraId="04A7E45A" w14:textId="117D9224" w:rsidR="00FF03B1" w:rsidRDefault="000920C5" w:rsidP="005B7E1F">
      <w:pPr>
        <w:pStyle w:val="BodyText"/>
        <w:spacing w:after="0"/>
        <w:rPr>
          <w:lang w:val="en-US" w:eastAsia="zh-CN"/>
        </w:rPr>
      </w:pPr>
      <w:r w:rsidRPr="000920C5">
        <w:rPr>
          <w:lang w:val="en-US" w:eastAsia="zh-CN"/>
        </w:rPr>
        <w:t xml:space="preserve">For </w:t>
      </w:r>
      <w:r>
        <w:rPr>
          <w:lang w:val="en-US" w:eastAsia="zh-CN"/>
        </w:rPr>
        <w:t xml:space="preserve">IF envelope detection, </w:t>
      </w:r>
      <w:r w:rsidR="004F743D">
        <w:rPr>
          <w:lang w:val="en-US" w:eastAsia="zh-CN"/>
        </w:rPr>
        <w:t xml:space="preserve">most selectivity would come from an IF-filter, which is traditionally an acoustic filter using e.g. SAW technology. </w:t>
      </w:r>
      <w:r w:rsidR="0091482E">
        <w:rPr>
          <w:lang w:val="en-US" w:eastAsia="zh-CN"/>
        </w:rPr>
        <w:t xml:space="preserve">As the heterodyne architecture has an LO, </w:t>
      </w:r>
      <w:r w:rsidR="001F247E">
        <w:rPr>
          <w:lang w:val="en-US" w:eastAsia="zh-CN"/>
        </w:rPr>
        <w:t>one IF-filter is sufficient and the architecture can support multiple operating bands.</w:t>
      </w:r>
    </w:p>
    <w:p w14:paraId="195C38BC" w14:textId="01F94CFB" w:rsidR="00ED691F" w:rsidRDefault="00ED691F" w:rsidP="005B7E1F">
      <w:pPr>
        <w:pStyle w:val="BodyText"/>
        <w:spacing w:after="0"/>
        <w:rPr>
          <w:lang w:val="en-US" w:eastAsia="zh-CN"/>
        </w:rPr>
      </w:pPr>
    </w:p>
    <w:p w14:paraId="540AF400" w14:textId="13CA3379" w:rsidR="00ED691F" w:rsidRPr="00ED691F" w:rsidRDefault="00ED691F" w:rsidP="005B7E1F">
      <w:pPr>
        <w:pStyle w:val="BodyText"/>
        <w:spacing w:after="0"/>
        <w:rPr>
          <w:b/>
          <w:bCs/>
          <w:lang w:val="en-US" w:eastAsia="zh-CN"/>
        </w:rPr>
      </w:pPr>
      <w:r w:rsidRPr="00ED691F">
        <w:rPr>
          <w:b/>
          <w:bCs/>
          <w:lang w:val="en-US" w:eastAsia="zh-CN"/>
        </w:rPr>
        <w:t>Observation 5: Heterodyne architecture with IF envelope detection can support multiple operating bands</w:t>
      </w:r>
    </w:p>
    <w:p w14:paraId="5DA7DEA4" w14:textId="4F256593" w:rsidR="00312C4F" w:rsidRDefault="00312C4F" w:rsidP="005B7E1F">
      <w:pPr>
        <w:pStyle w:val="BodyText"/>
        <w:spacing w:after="0"/>
        <w:rPr>
          <w:b/>
          <w:bCs/>
          <w:lang w:val="en-US" w:eastAsia="zh-CN"/>
        </w:rPr>
      </w:pPr>
    </w:p>
    <w:p w14:paraId="5D00D9A0" w14:textId="77777777" w:rsidR="00460F41" w:rsidRDefault="004B609B" w:rsidP="005B7E1F">
      <w:pPr>
        <w:pStyle w:val="BodyText"/>
        <w:spacing w:after="0"/>
        <w:rPr>
          <w:lang w:val="en-US" w:eastAsia="zh-CN"/>
        </w:rPr>
      </w:pPr>
      <w:r>
        <w:rPr>
          <w:lang w:val="en-US" w:eastAsia="zh-CN"/>
        </w:rPr>
        <w:t xml:space="preserve">IF-filter characteristics are important to understand. Firstly, </w:t>
      </w:r>
      <w:r w:rsidR="005909D2">
        <w:rPr>
          <w:lang w:val="en-US" w:eastAsia="zh-CN"/>
        </w:rPr>
        <w:t xml:space="preserve">IF filter can provide good selectivity, e.g. 20-30 dB, with just couple MHz transition bandwidth. Also any loss present in IF-filter is less important as amplification can be provided before the signal enters the IF-filter. </w:t>
      </w:r>
      <w:r w:rsidR="00510856">
        <w:rPr>
          <w:lang w:val="en-US" w:eastAsia="zh-CN"/>
        </w:rPr>
        <w:t xml:space="preserve">Therefore, from pure filtering performance perspective IF-filter could be a viable solution to suppress adjacent channels and even adjacent subcarriers </w:t>
      </w:r>
      <w:r w:rsidR="00460F41">
        <w:rPr>
          <w:lang w:val="en-US" w:eastAsia="zh-CN"/>
        </w:rPr>
        <w:t xml:space="preserve">with some distance away from WUS. </w:t>
      </w:r>
    </w:p>
    <w:p w14:paraId="7B98BF57" w14:textId="77777777" w:rsidR="00460F41" w:rsidRDefault="00460F41" w:rsidP="005B7E1F">
      <w:pPr>
        <w:pStyle w:val="BodyText"/>
        <w:spacing w:after="0"/>
        <w:rPr>
          <w:lang w:val="en-US" w:eastAsia="zh-CN"/>
        </w:rPr>
      </w:pPr>
    </w:p>
    <w:p w14:paraId="7C2F9ABD" w14:textId="34FAB840" w:rsidR="00F37F08" w:rsidRDefault="00460F41" w:rsidP="005B7E1F">
      <w:pPr>
        <w:pStyle w:val="BodyText"/>
        <w:spacing w:after="0"/>
        <w:rPr>
          <w:lang w:val="en-US" w:eastAsia="zh-CN"/>
        </w:rPr>
      </w:pPr>
      <w:r>
        <w:rPr>
          <w:lang w:val="en-US" w:eastAsia="zh-CN"/>
        </w:rPr>
        <w:t xml:space="preserve">This filtering performance will depend a lot whether WUS location is </w:t>
      </w:r>
      <w:r w:rsidR="00CD5F4E">
        <w:rPr>
          <w:lang w:val="en-US" w:eastAsia="zh-CN"/>
        </w:rPr>
        <w:t>flexible within carrier bandwidth</w:t>
      </w:r>
      <w:r w:rsidR="009F2AF1">
        <w:rPr>
          <w:lang w:val="en-US" w:eastAsia="zh-CN"/>
        </w:rPr>
        <w:t xml:space="preserve"> and how quickly the placement can vary. In principle, tuning the LO correctly </w:t>
      </w:r>
      <w:r w:rsidR="00483E62">
        <w:rPr>
          <w:lang w:val="en-US" w:eastAsia="zh-CN"/>
        </w:rPr>
        <w:t xml:space="preserve">can address the flexibility in WUS position. However, if the WUS location is constantly </w:t>
      </w:r>
      <w:r w:rsidR="00070EC9">
        <w:rPr>
          <w:lang w:val="en-US" w:eastAsia="zh-CN"/>
        </w:rPr>
        <w:t>changing,</w:t>
      </w:r>
      <w:r w:rsidR="00483E62">
        <w:rPr>
          <w:lang w:val="en-US" w:eastAsia="zh-CN"/>
        </w:rPr>
        <w:t xml:space="preserve"> </w:t>
      </w:r>
      <w:r w:rsidR="00070EC9">
        <w:rPr>
          <w:lang w:val="en-US" w:eastAsia="zh-CN"/>
        </w:rPr>
        <w:t xml:space="preserve">then LO would also </w:t>
      </w:r>
      <w:r w:rsidR="005911A6">
        <w:rPr>
          <w:lang w:val="en-US" w:eastAsia="zh-CN"/>
        </w:rPr>
        <w:t xml:space="preserve">need to be </w:t>
      </w:r>
      <w:r w:rsidR="00070EC9">
        <w:rPr>
          <w:lang w:val="en-US" w:eastAsia="zh-CN"/>
        </w:rPr>
        <w:t>constantly re-</w:t>
      </w:r>
      <w:r w:rsidR="005911A6">
        <w:rPr>
          <w:lang w:val="en-US" w:eastAsia="zh-CN"/>
        </w:rPr>
        <w:t xml:space="preserve">tuned, adding complexity to the control of the LO and tracking </w:t>
      </w:r>
      <w:r w:rsidR="0024627C">
        <w:rPr>
          <w:lang w:val="en-US" w:eastAsia="zh-CN"/>
        </w:rPr>
        <w:t>where WUS will be transmitted. In case IF-filter passband is made wider</w:t>
      </w:r>
      <w:r w:rsidR="00DD3B1D">
        <w:rPr>
          <w:lang w:val="en-US" w:eastAsia="zh-CN"/>
        </w:rPr>
        <w:t xml:space="preserve"> to allow WUS location flexibility</w:t>
      </w:r>
      <w:r w:rsidR="0024627C">
        <w:rPr>
          <w:lang w:val="en-US" w:eastAsia="zh-CN"/>
        </w:rPr>
        <w:t xml:space="preserve">, then selectivity </w:t>
      </w:r>
      <w:r w:rsidR="00DD3B1D">
        <w:rPr>
          <w:lang w:val="en-US" w:eastAsia="zh-CN"/>
        </w:rPr>
        <w:t>against adjacent subcarriers or even adjacent channels may suffer.</w:t>
      </w:r>
    </w:p>
    <w:p w14:paraId="28B9353C" w14:textId="77777777" w:rsidR="00F37F08" w:rsidRDefault="00F37F08" w:rsidP="005B7E1F">
      <w:pPr>
        <w:pStyle w:val="BodyText"/>
        <w:spacing w:after="0"/>
        <w:rPr>
          <w:lang w:val="en-US" w:eastAsia="zh-CN"/>
        </w:rPr>
      </w:pPr>
    </w:p>
    <w:p w14:paraId="5F0A9F5F" w14:textId="41708BDF" w:rsidR="0017530D" w:rsidRDefault="00F37F08" w:rsidP="005B7E1F">
      <w:pPr>
        <w:pStyle w:val="BodyText"/>
        <w:spacing w:after="0"/>
        <w:rPr>
          <w:b/>
          <w:bCs/>
          <w:lang w:val="en-US" w:eastAsia="zh-CN"/>
        </w:rPr>
      </w:pPr>
      <w:r w:rsidRPr="00F37F08">
        <w:rPr>
          <w:b/>
          <w:bCs/>
          <w:lang w:val="en-US" w:eastAsia="zh-CN"/>
        </w:rPr>
        <w:t>Observation 6:</w:t>
      </w:r>
      <w:r>
        <w:rPr>
          <w:b/>
          <w:bCs/>
          <w:lang w:val="en-US" w:eastAsia="zh-CN"/>
        </w:rPr>
        <w:t xml:space="preserve"> While IF-filter can provide good selectivity against adjacent channels and even </w:t>
      </w:r>
      <w:r w:rsidR="00D10C6F">
        <w:rPr>
          <w:b/>
          <w:bCs/>
          <w:lang w:val="en-US" w:eastAsia="zh-CN"/>
        </w:rPr>
        <w:t xml:space="preserve">in-channel subcarriers which are not immediately adjacent to WUS, the selectivity may suffer </w:t>
      </w:r>
      <w:r w:rsidR="00D10C6F" w:rsidRPr="007D296C">
        <w:rPr>
          <w:b/>
          <w:lang w:val="en-US" w:eastAsia="zh-CN"/>
        </w:rPr>
        <w:t>i</w:t>
      </w:r>
      <w:r w:rsidR="007D296C" w:rsidRPr="007D296C">
        <w:rPr>
          <w:b/>
          <w:lang w:val="en-US" w:eastAsia="zh-CN"/>
        </w:rPr>
        <w:t>f</w:t>
      </w:r>
      <w:r w:rsidR="00D10C6F">
        <w:rPr>
          <w:b/>
          <w:bCs/>
          <w:lang w:val="en-US" w:eastAsia="zh-CN"/>
        </w:rPr>
        <w:t xml:space="preserve"> </w:t>
      </w:r>
      <w:r w:rsidR="0017530D">
        <w:rPr>
          <w:b/>
          <w:bCs/>
          <w:lang w:val="en-US" w:eastAsia="zh-CN"/>
        </w:rPr>
        <w:t>WUS location is flexible.</w:t>
      </w:r>
    </w:p>
    <w:p w14:paraId="11C9998B" w14:textId="77777777" w:rsidR="0017530D" w:rsidRDefault="0017530D" w:rsidP="005B7E1F">
      <w:pPr>
        <w:pStyle w:val="BodyText"/>
        <w:spacing w:after="0"/>
        <w:rPr>
          <w:b/>
          <w:bCs/>
          <w:lang w:val="en-US" w:eastAsia="zh-CN"/>
        </w:rPr>
      </w:pPr>
    </w:p>
    <w:p w14:paraId="68B69037" w14:textId="7AA44C16" w:rsidR="00ED691F" w:rsidRDefault="0017530D" w:rsidP="005B7E1F">
      <w:pPr>
        <w:pStyle w:val="BodyText"/>
        <w:spacing w:after="0"/>
        <w:rPr>
          <w:lang w:val="en-US" w:eastAsia="zh-CN"/>
        </w:rPr>
      </w:pPr>
      <w:r w:rsidRPr="0017530D">
        <w:rPr>
          <w:lang w:val="en-US" w:eastAsia="zh-CN"/>
        </w:rPr>
        <w:t>Further</w:t>
      </w:r>
      <w:r>
        <w:rPr>
          <w:lang w:val="en-US" w:eastAsia="zh-CN"/>
        </w:rPr>
        <w:t xml:space="preserve">more, there are other costs associated with the IF-filter. As </w:t>
      </w:r>
      <w:r w:rsidR="008A12C2">
        <w:rPr>
          <w:lang w:val="en-US" w:eastAsia="zh-CN"/>
        </w:rPr>
        <w:t>selection of IF-frequency is up to the device manufacturer</w:t>
      </w:r>
      <w:r w:rsidR="00B35CF6">
        <w:rPr>
          <w:lang w:val="en-US" w:eastAsia="zh-CN"/>
        </w:rPr>
        <w:t xml:space="preserve"> there is no real IF-filter ecosystem in place like there is for RF filters. This means that IF-filters tend to more custom design and smaller batch products, increasing the unit cost. Furthermore, acoustic filter size will scale with the </w:t>
      </w:r>
      <w:r w:rsidR="00B35CF6">
        <w:rPr>
          <w:lang w:val="en-US" w:eastAsia="zh-CN"/>
        </w:rPr>
        <w:lastRenderedPageBreak/>
        <w:t xml:space="preserve">wavelength. RF size can be less than 1 square-mm, IF filters </w:t>
      </w:r>
      <w:r w:rsidR="00F847D7">
        <w:rPr>
          <w:lang w:val="en-US" w:eastAsia="zh-CN"/>
        </w:rPr>
        <w:t xml:space="preserve">sizes can be e.g. 25 square-mm. </w:t>
      </w:r>
      <w:r w:rsidR="006D7F7E">
        <w:rPr>
          <w:lang w:val="en-US" w:eastAsia="zh-CN"/>
        </w:rPr>
        <w:t xml:space="preserve">This means that providing a well-integrated small solution </w:t>
      </w:r>
      <w:r w:rsidR="00E43D3D">
        <w:rPr>
          <w:lang w:val="en-US" w:eastAsia="zh-CN"/>
        </w:rPr>
        <w:t xml:space="preserve">may not be feasible. </w:t>
      </w:r>
    </w:p>
    <w:p w14:paraId="25DE6DA3" w14:textId="6120BDE3" w:rsidR="00E43D3D" w:rsidRDefault="00E43D3D" w:rsidP="005B7E1F">
      <w:pPr>
        <w:pStyle w:val="BodyText"/>
        <w:spacing w:after="0"/>
        <w:rPr>
          <w:lang w:val="en-US" w:eastAsia="zh-CN"/>
        </w:rPr>
      </w:pPr>
    </w:p>
    <w:p w14:paraId="402185BB" w14:textId="47DE4385" w:rsidR="00E43D3D" w:rsidRPr="00E43D3D" w:rsidRDefault="00E43D3D" w:rsidP="005B7E1F">
      <w:pPr>
        <w:pStyle w:val="BodyText"/>
        <w:spacing w:after="0"/>
        <w:rPr>
          <w:b/>
          <w:bCs/>
          <w:lang w:val="en-US" w:eastAsia="zh-CN"/>
        </w:rPr>
      </w:pPr>
      <w:r w:rsidRPr="00E43D3D">
        <w:rPr>
          <w:b/>
          <w:bCs/>
          <w:lang w:val="en-US" w:eastAsia="zh-CN"/>
        </w:rPr>
        <w:t>Observation 7:</w:t>
      </w:r>
      <w:r>
        <w:rPr>
          <w:b/>
          <w:bCs/>
          <w:lang w:val="en-US" w:eastAsia="zh-CN"/>
        </w:rPr>
        <w:t xml:space="preserve"> IF-filter size and cost and their impact to </w:t>
      </w:r>
      <w:r w:rsidR="006C030C">
        <w:rPr>
          <w:b/>
          <w:bCs/>
          <w:lang w:val="en-US" w:eastAsia="zh-CN"/>
        </w:rPr>
        <w:t xml:space="preserve">practicality of the WUR design </w:t>
      </w:r>
      <w:r w:rsidR="0089046E">
        <w:rPr>
          <w:b/>
          <w:bCs/>
          <w:lang w:val="en-US" w:eastAsia="zh-CN"/>
        </w:rPr>
        <w:t xml:space="preserve">may be prohibitive aspects and </w:t>
      </w:r>
      <w:r w:rsidR="00D22968">
        <w:rPr>
          <w:b/>
          <w:bCs/>
          <w:lang w:val="en-US" w:eastAsia="zh-CN"/>
        </w:rPr>
        <w:t>need to be considered in IF envelope detection feasibility.</w:t>
      </w:r>
    </w:p>
    <w:p w14:paraId="12884E10" w14:textId="12276507" w:rsidR="006D7F7E" w:rsidRDefault="006D7F7E" w:rsidP="005B7E1F">
      <w:pPr>
        <w:pStyle w:val="BodyText"/>
        <w:spacing w:after="0"/>
        <w:rPr>
          <w:lang w:val="en-US" w:eastAsia="zh-CN"/>
        </w:rPr>
      </w:pPr>
    </w:p>
    <w:p w14:paraId="0C5B6D47" w14:textId="1410AC10" w:rsidR="006D7F7E" w:rsidRDefault="006D7F7E" w:rsidP="005B7E1F">
      <w:pPr>
        <w:pStyle w:val="BodyText"/>
        <w:spacing w:after="0"/>
        <w:rPr>
          <w:lang w:val="en-US" w:eastAsia="zh-CN"/>
        </w:rPr>
      </w:pPr>
    </w:p>
    <w:p w14:paraId="3AFC5F8B" w14:textId="335055EE" w:rsidR="00582533" w:rsidRDefault="0060558C" w:rsidP="00582533">
      <w:pPr>
        <w:pStyle w:val="BodyText"/>
        <w:rPr>
          <w:lang w:eastAsia="zh-CN"/>
        </w:rPr>
      </w:pPr>
      <w:r>
        <w:rPr>
          <w:lang w:val="en-US" w:eastAsia="zh-CN"/>
        </w:rPr>
        <w:t xml:space="preserve">For baseband envelope detection the selectivity </w:t>
      </w:r>
      <w:r w:rsidR="00DB37EE">
        <w:rPr>
          <w:lang w:val="en-US" w:eastAsia="zh-CN"/>
        </w:rPr>
        <w:t xml:space="preserve">is most likely to come from active baseband filter. </w:t>
      </w:r>
      <w:r w:rsidR="00582533">
        <w:rPr>
          <w:lang w:eastAsia="zh-CN"/>
        </w:rPr>
        <w:t>The baseband envelope detection architecture can be also used for low-IF. The main difference between low-IF and zero-IF is that with low-IF frequencies at DC are not used. One simple way is to have a capacitor providing a DC block in place. Due to the gap next to DC, 1/f-noise, DC leakage and receiver 2n order non-linearity impairments play lesser role than with zero-IF.</w:t>
      </w:r>
    </w:p>
    <w:p w14:paraId="70E27701" w14:textId="5050109A" w:rsidR="00582533" w:rsidRPr="007B3BA0" w:rsidRDefault="00582533" w:rsidP="007B3BA0">
      <w:pPr>
        <w:pStyle w:val="BodyText"/>
        <w:rPr>
          <w:b/>
          <w:bCs/>
          <w:lang w:eastAsia="zh-CN"/>
        </w:rPr>
      </w:pPr>
      <w:r w:rsidRPr="0003466D">
        <w:rPr>
          <w:b/>
          <w:bCs/>
          <w:lang w:eastAsia="zh-CN"/>
        </w:rPr>
        <w:t xml:space="preserve">Observation </w:t>
      </w:r>
      <w:r w:rsidR="00267A5A">
        <w:rPr>
          <w:b/>
          <w:bCs/>
          <w:lang w:eastAsia="zh-CN"/>
        </w:rPr>
        <w:t>8</w:t>
      </w:r>
      <w:r w:rsidRPr="0003466D">
        <w:rPr>
          <w:b/>
          <w:bCs/>
          <w:lang w:eastAsia="zh-CN"/>
        </w:rPr>
        <w:t>:</w:t>
      </w:r>
      <w:r>
        <w:rPr>
          <w:b/>
          <w:bCs/>
          <w:lang w:eastAsia="zh-CN"/>
        </w:rPr>
        <w:t xml:space="preserve"> zero-IF architecture can be also used for low-IF operation with very minor modifications.</w:t>
      </w:r>
    </w:p>
    <w:p w14:paraId="73BA7885" w14:textId="6557B5B3" w:rsidR="00DB37EE" w:rsidRDefault="00DB37EE" w:rsidP="005B7E1F">
      <w:pPr>
        <w:pStyle w:val="BodyText"/>
        <w:spacing w:after="0"/>
        <w:rPr>
          <w:lang w:val="en-US" w:eastAsia="zh-CN"/>
        </w:rPr>
      </w:pPr>
      <w:r>
        <w:rPr>
          <w:lang w:val="en-US" w:eastAsia="zh-CN"/>
        </w:rPr>
        <w:t>Some example filter responses are shown in Figure 3 and Figure 4</w:t>
      </w:r>
      <w:r w:rsidR="00FD2200">
        <w:rPr>
          <w:lang w:val="en-US" w:eastAsia="zh-CN"/>
        </w:rPr>
        <w:t xml:space="preserve"> and in addition average att</w:t>
      </w:r>
      <w:r w:rsidR="00874143">
        <w:rPr>
          <w:lang w:val="en-US" w:eastAsia="zh-CN"/>
        </w:rPr>
        <w:t>enua</w:t>
      </w:r>
      <w:r w:rsidR="00FD2200">
        <w:rPr>
          <w:lang w:val="en-US" w:eastAsia="zh-CN"/>
        </w:rPr>
        <w:t xml:space="preserve">tion at adjacent </w:t>
      </w:r>
      <w:r w:rsidR="00874143">
        <w:rPr>
          <w:lang w:val="en-US" w:eastAsia="zh-CN"/>
        </w:rPr>
        <w:t xml:space="preserve">and alternate </w:t>
      </w:r>
      <w:r w:rsidR="00FD2200">
        <w:rPr>
          <w:lang w:val="en-US" w:eastAsia="zh-CN"/>
        </w:rPr>
        <w:t xml:space="preserve">channel is </w:t>
      </w:r>
      <w:r w:rsidR="00874143">
        <w:rPr>
          <w:lang w:val="en-US" w:eastAsia="zh-CN"/>
        </w:rPr>
        <w:t>provided in Table 1 for some further examples.</w:t>
      </w:r>
    </w:p>
    <w:p w14:paraId="5EA5998F" w14:textId="23544A7E" w:rsidR="0060558C" w:rsidRPr="0017530D" w:rsidRDefault="00DB37EE" w:rsidP="005B7E1F">
      <w:pPr>
        <w:pStyle w:val="BodyText"/>
        <w:spacing w:after="0"/>
        <w:rPr>
          <w:lang w:val="en-US" w:eastAsia="zh-CN"/>
        </w:rPr>
      </w:pPr>
      <w:r>
        <w:rPr>
          <w:lang w:val="en-US" w:eastAsia="zh-CN"/>
        </w:rPr>
        <w:t xml:space="preserve"> </w:t>
      </w:r>
    </w:p>
    <w:p w14:paraId="224A98BB" w14:textId="2FC06166" w:rsidR="0024627C" w:rsidRPr="004B609B" w:rsidRDefault="009606CC" w:rsidP="005B7E1F">
      <w:pPr>
        <w:pStyle w:val="BodyText"/>
        <w:spacing w:after="0"/>
        <w:jc w:val="center"/>
        <w:rPr>
          <w:lang w:val="en-US" w:eastAsia="zh-CN"/>
        </w:rPr>
      </w:pPr>
      <w:r>
        <w:rPr>
          <w:noProof/>
          <w:lang w:val="en-US" w:eastAsia="zh-CN"/>
        </w:rPr>
        <w:drawing>
          <wp:inline distT="0" distB="0" distL="0" distR="0" wp14:anchorId="3BB2883F" wp14:editId="220B8A2B">
            <wp:extent cx="3481070" cy="2658110"/>
            <wp:effectExtent l="0" t="0" r="508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81070" cy="2658110"/>
                    </a:xfrm>
                    <a:prstGeom prst="rect">
                      <a:avLst/>
                    </a:prstGeom>
                    <a:noFill/>
                  </pic:spPr>
                </pic:pic>
              </a:graphicData>
            </a:graphic>
          </wp:inline>
        </w:drawing>
      </w:r>
    </w:p>
    <w:p w14:paraId="2131CF0D" w14:textId="26F563EF" w:rsidR="00312C4F" w:rsidRPr="00B1352B" w:rsidRDefault="00CC18A9" w:rsidP="005B7E1F">
      <w:pPr>
        <w:pStyle w:val="BodyText"/>
        <w:spacing w:after="0"/>
        <w:jc w:val="center"/>
        <w:rPr>
          <w:b/>
          <w:bCs/>
          <w:lang w:val="en-US" w:eastAsia="zh-CN"/>
        </w:rPr>
      </w:pPr>
      <w:r>
        <w:rPr>
          <w:b/>
          <w:bCs/>
          <w:lang w:val="en-US" w:eastAsia="zh-CN"/>
        </w:rPr>
        <w:t>Figure 3: Example responses for different filter passband width.</w:t>
      </w:r>
    </w:p>
    <w:p w14:paraId="22F96EA6" w14:textId="77777777" w:rsidR="00C569AE" w:rsidRPr="00DA1D52" w:rsidRDefault="00C569AE" w:rsidP="005B7E1F">
      <w:pPr>
        <w:pStyle w:val="BodyText"/>
        <w:spacing w:after="0"/>
        <w:rPr>
          <w:lang w:val="en-US" w:eastAsia="zh-CN"/>
        </w:rPr>
      </w:pPr>
    </w:p>
    <w:p w14:paraId="65677DCC" w14:textId="41FAA03B" w:rsidR="0026004D" w:rsidRDefault="00CC18A9" w:rsidP="005B7E1F">
      <w:pPr>
        <w:pStyle w:val="BodyText"/>
        <w:spacing w:after="0"/>
        <w:jc w:val="center"/>
        <w:rPr>
          <w:b/>
          <w:bCs/>
          <w:lang w:eastAsia="zh-CN"/>
        </w:rPr>
      </w:pPr>
      <w:r w:rsidRPr="00CC18A9">
        <w:rPr>
          <w:b/>
          <w:bCs/>
          <w:noProof/>
          <w:lang w:eastAsia="zh-CN"/>
        </w:rPr>
        <w:drawing>
          <wp:inline distT="0" distB="0" distL="0" distR="0" wp14:anchorId="46E1D7B7" wp14:editId="611D70FA">
            <wp:extent cx="3498879" cy="2655524"/>
            <wp:effectExtent l="0" t="0" r="6350" b="0"/>
            <wp:docPr id="9" name="Picture 8">
              <a:extLst xmlns:a="http://schemas.openxmlformats.org/drawingml/2006/main">
                <a:ext uri="{FF2B5EF4-FFF2-40B4-BE49-F238E27FC236}">
                  <a16:creationId xmlns:a16="http://schemas.microsoft.com/office/drawing/2014/main" id="{9B0A46C1-49AD-985D-2A1D-440469A799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9B0A46C1-49AD-985D-2A1D-440469A799A5}"/>
                        </a:ext>
                      </a:extLst>
                    </pic:cNvPr>
                    <pic:cNvPicPr>
                      <a:picLocks noChangeAspect="1"/>
                    </pic:cNvPicPr>
                  </pic:nvPicPr>
                  <pic:blipFill>
                    <a:blip r:embed="rId15"/>
                    <a:stretch>
                      <a:fillRect/>
                    </a:stretch>
                  </pic:blipFill>
                  <pic:spPr>
                    <a:xfrm>
                      <a:off x="0" y="0"/>
                      <a:ext cx="3498879" cy="2655524"/>
                    </a:xfrm>
                    <a:prstGeom prst="rect">
                      <a:avLst/>
                    </a:prstGeom>
                  </pic:spPr>
                </pic:pic>
              </a:graphicData>
            </a:graphic>
          </wp:inline>
        </w:drawing>
      </w:r>
    </w:p>
    <w:p w14:paraId="291ECC84" w14:textId="78630493" w:rsidR="00FF29FA" w:rsidRDefault="00CC18A9" w:rsidP="007B3BA0">
      <w:pPr>
        <w:pStyle w:val="BodyText"/>
        <w:spacing w:after="0"/>
        <w:jc w:val="center"/>
        <w:rPr>
          <w:b/>
          <w:bCs/>
          <w:lang w:val="en-US" w:eastAsia="zh-CN"/>
        </w:rPr>
      </w:pPr>
      <w:r>
        <w:rPr>
          <w:b/>
          <w:bCs/>
          <w:lang w:val="en-US" w:eastAsia="zh-CN"/>
        </w:rPr>
        <w:t>Figure 4: Example responses for different filter orders.</w:t>
      </w:r>
    </w:p>
    <w:p w14:paraId="09B36C66" w14:textId="77777777" w:rsidR="007B3BA0" w:rsidRDefault="007B3BA0" w:rsidP="007B3BA0">
      <w:pPr>
        <w:pStyle w:val="BodyText"/>
        <w:spacing w:after="0"/>
        <w:jc w:val="center"/>
        <w:rPr>
          <w:b/>
          <w:bCs/>
          <w:lang w:val="en-US" w:eastAsia="zh-CN"/>
        </w:rPr>
      </w:pPr>
    </w:p>
    <w:p w14:paraId="080382EE" w14:textId="3117ABB3" w:rsidR="00FF29FA" w:rsidRPr="00FF29FA" w:rsidRDefault="00FF29FA" w:rsidP="00FF29FA">
      <w:pPr>
        <w:pStyle w:val="BodyText"/>
        <w:spacing w:after="0"/>
        <w:jc w:val="center"/>
        <w:rPr>
          <w:b/>
          <w:bCs/>
          <w:lang w:val="en-US" w:eastAsia="zh-CN"/>
        </w:rPr>
      </w:pPr>
      <w:r w:rsidRPr="00FF29FA">
        <w:rPr>
          <w:b/>
          <w:bCs/>
          <w:lang w:val="en-US" w:eastAsia="zh-CN"/>
        </w:rPr>
        <w:t>Table 1: Analog baseband filter attenuation at adjacent and alternate channel.</w:t>
      </w:r>
    </w:p>
    <w:p w14:paraId="4D8B19A2" w14:textId="77777777" w:rsidR="00FF29FA" w:rsidRDefault="00FF29FA" w:rsidP="005B7E1F">
      <w:pPr>
        <w:pStyle w:val="BodyText"/>
        <w:spacing w:after="0"/>
        <w:rPr>
          <w:b/>
          <w:bCs/>
          <w:lang w:val="en-US" w:eastAsia="zh-CN"/>
        </w:rPr>
      </w:pPr>
    </w:p>
    <w:tbl>
      <w:tblPr>
        <w:tblW w:w="8400" w:type="dxa"/>
        <w:jc w:val="center"/>
        <w:tblCellMar>
          <w:left w:w="0" w:type="dxa"/>
          <w:right w:w="0" w:type="dxa"/>
        </w:tblCellMar>
        <w:tblLook w:val="0420" w:firstRow="1" w:lastRow="0" w:firstColumn="0" w:lastColumn="0" w:noHBand="0" w:noVBand="1"/>
      </w:tblPr>
      <w:tblGrid>
        <w:gridCol w:w="2258"/>
        <w:gridCol w:w="1276"/>
        <w:gridCol w:w="1346"/>
        <w:gridCol w:w="1760"/>
        <w:gridCol w:w="1760"/>
      </w:tblGrid>
      <w:tr w:rsidR="00FF29FA" w:rsidRPr="00FF29FA" w14:paraId="41CEB603" w14:textId="77777777" w:rsidTr="007B3BA0">
        <w:trPr>
          <w:trHeight w:val="238"/>
          <w:jc w:val="center"/>
        </w:trPr>
        <w:tc>
          <w:tcPr>
            <w:tcW w:w="2258"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788DDFFB" w14:textId="77777777" w:rsidR="00FF29FA" w:rsidRPr="00FF29FA" w:rsidRDefault="00FF29FA" w:rsidP="007B3BA0">
            <w:pPr>
              <w:pStyle w:val="BodyText"/>
              <w:spacing w:after="0"/>
              <w:rPr>
                <w:b/>
                <w:bCs/>
                <w:lang w:val="en-US" w:eastAsia="zh-CN"/>
              </w:rPr>
            </w:pPr>
          </w:p>
        </w:tc>
        <w:tc>
          <w:tcPr>
            <w:tcW w:w="6142" w:type="dxa"/>
            <w:gridSpan w:val="4"/>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75D6858F" w14:textId="77777777" w:rsidR="00FF29FA" w:rsidRPr="00FF29FA" w:rsidRDefault="00FF29FA" w:rsidP="007B3BA0">
            <w:pPr>
              <w:pStyle w:val="BodyText"/>
              <w:spacing w:after="0"/>
              <w:rPr>
                <w:b/>
                <w:bCs/>
                <w:lang w:val="en-US" w:eastAsia="zh-CN"/>
              </w:rPr>
            </w:pPr>
            <w:r w:rsidRPr="00FF29FA">
              <w:rPr>
                <w:b/>
                <w:bCs/>
                <w:lang w:val="en-US" w:eastAsia="zh-CN"/>
              </w:rPr>
              <w:t>Filter attenuation at adjacent/alternate channel (dB)</w:t>
            </w:r>
          </w:p>
        </w:tc>
      </w:tr>
      <w:tr w:rsidR="00FF29FA" w:rsidRPr="00FF29FA" w14:paraId="065F7D03" w14:textId="77777777" w:rsidTr="007B3BA0">
        <w:trPr>
          <w:trHeight w:val="498"/>
          <w:jc w:val="center"/>
        </w:trPr>
        <w:tc>
          <w:tcPr>
            <w:tcW w:w="2258"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32295CB2" w14:textId="77777777" w:rsidR="00FF29FA" w:rsidRPr="00FF29FA" w:rsidRDefault="00FF29FA" w:rsidP="007B3BA0">
            <w:pPr>
              <w:pStyle w:val="BodyText"/>
              <w:spacing w:after="0"/>
              <w:rPr>
                <w:b/>
                <w:bCs/>
                <w:lang w:val="en-US" w:eastAsia="zh-CN"/>
              </w:rPr>
            </w:pPr>
            <w:r w:rsidRPr="00FF29FA">
              <w:rPr>
                <w:b/>
                <w:bCs/>
                <w:lang w:val="fi-FI" w:eastAsia="zh-CN"/>
              </w:rPr>
              <w:t>Passband BW/Filter order</w:t>
            </w:r>
          </w:p>
        </w:tc>
        <w:tc>
          <w:tcPr>
            <w:tcW w:w="1276"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77D5D6B4" w14:textId="77777777" w:rsidR="00FF29FA" w:rsidRPr="00FF29FA" w:rsidRDefault="00FF29FA" w:rsidP="007B3BA0">
            <w:pPr>
              <w:pStyle w:val="BodyText"/>
              <w:spacing w:after="0"/>
              <w:rPr>
                <w:b/>
                <w:bCs/>
                <w:lang w:val="en-US" w:eastAsia="zh-CN"/>
              </w:rPr>
            </w:pPr>
            <w:r w:rsidRPr="00FF29FA">
              <w:rPr>
                <w:b/>
                <w:bCs/>
                <w:lang w:val="fi-FI" w:eastAsia="zh-CN"/>
              </w:rPr>
              <w:t>2</w:t>
            </w:r>
          </w:p>
        </w:tc>
        <w:tc>
          <w:tcPr>
            <w:tcW w:w="1346"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619AA083" w14:textId="77777777" w:rsidR="00FF29FA" w:rsidRPr="00FF29FA" w:rsidRDefault="00FF29FA" w:rsidP="007B3BA0">
            <w:pPr>
              <w:pStyle w:val="BodyText"/>
              <w:spacing w:after="0"/>
              <w:rPr>
                <w:b/>
                <w:bCs/>
                <w:lang w:val="en-US" w:eastAsia="zh-CN"/>
              </w:rPr>
            </w:pPr>
            <w:r w:rsidRPr="00FF29FA">
              <w:rPr>
                <w:b/>
                <w:bCs/>
                <w:lang w:val="fi-FI" w:eastAsia="zh-CN"/>
              </w:rPr>
              <w:t>3</w:t>
            </w:r>
          </w:p>
        </w:tc>
        <w:tc>
          <w:tcPr>
            <w:tcW w:w="17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040CBBCD" w14:textId="77777777" w:rsidR="00FF29FA" w:rsidRPr="00FF29FA" w:rsidRDefault="00FF29FA" w:rsidP="007B3BA0">
            <w:pPr>
              <w:pStyle w:val="BodyText"/>
              <w:spacing w:after="0"/>
              <w:rPr>
                <w:b/>
                <w:bCs/>
                <w:lang w:val="en-US" w:eastAsia="zh-CN"/>
              </w:rPr>
            </w:pPr>
            <w:r w:rsidRPr="00FF29FA">
              <w:rPr>
                <w:b/>
                <w:bCs/>
                <w:lang w:val="fi-FI" w:eastAsia="zh-CN"/>
              </w:rPr>
              <w:t>4</w:t>
            </w:r>
          </w:p>
        </w:tc>
        <w:tc>
          <w:tcPr>
            <w:tcW w:w="17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778D64C3" w14:textId="77777777" w:rsidR="00FF29FA" w:rsidRPr="00FF29FA" w:rsidRDefault="00FF29FA" w:rsidP="007B3BA0">
            <w:pPr>
              <w:pStyle w:val="BodyText"/>
              <w:spacing w:after="0"/>
              <w:rPr>
                <w:b/>
                <w:bCs/>
                <w:lang w:val="en-US" w:eastAsia="zh-CN"/>
              </w:rPr>
            </w:pPr>
            <w:r w:rsidRPr="00FF29FA">
              <w:rPr>
                <w:b/>
                <w:bCs/>
                <w:lang w:val="fi-FI" w:eastAsia="zh-CN"/>
              </w:rPr>
              <w:t>5</w:t>
            </w:r>
          </w:p>
        </w:tc>
      </w:tr>
      <w:tr w:rsidR="00FF29FA" w:rsidRPr="00FF29FA" w14:paraId="5D85603F" w14:textId="77777777" w:rsidTr="007B3BA0">
        <w:trPr>
          <w:trHeight w:val="234"/>
          <w:jc w:val="center"/>
        </w:trPr>
        <w:tc>
          <w:tcPr>
            <w:tcW w:w="2258"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184B8C6C" w14:textId="77777777" w:rsidR="00FF29FA" w:rsidRPr="00FF29FA" w:rsidRDefault="00FF29FA" w:rsidP="007B3BA0">
            <w:pPr>
              <w:pStyle w:val="BodyText"/>
              <w:spacing w:after="0"/>
              <w:rPr>
                <w:b/>
                <w:bCs/>
                <w:lang w:val="en-US" w:eastAsia="zh-CN"/>
              </w:rPr>
            </w:pPr>
            <w:r w:rsidRPr="00FF29FA">
              <w:rPr>
                <w:b/>
                <w:bCs/>
                <w:lang w:val="fi-FI" w:eastAsia="zh-CN"/>
              </w:rPr>
              <w:lastRenderedPageBreak/>
              <w:t>2.25 MHz</w:t>
            </w:r>
          </w:p>
        </w:tc>
        <w:tc>
          <w:tcPr>
            <w:tcW w:w="1276"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2556C4C8" w14:textId="77777777" w:rsidR="00FF29FA" w:rsidRPr="00FF29FA" w:rsidRDefault="00FF29FA" w:rsidP="007B3BA0">
            <w:pPr>
              <w:pStyle w:val="BodyText"/>
              <w:spacing w:after="0"/>
              <w:rPr>
                <w:lang w:val="en-US" w:eastAsia="zh-CN"/>
              </w:rPr>
            </w:pPr>
            <w:r w:rsidRPr="00FF29FA">
              <w:rPr>
                <w:lang w:val="fi-FI" w:eastAsia="zh-CN"/>
              </w:rPr>
              <w:t>18.1 / 24.2</w:t>
            </w:r>
          </w:p>
        </w:tc>
        <w:tc>
          <w:tcPr>
            <w:tcW w:w="1346"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0CC7F351" w14:textId="77777777" w:rsidR="00FF29FA" w:rsidRPr="00FF29FA" w:rsidRDefault="00FF29FA" w:rsidP="007B3BA0">
            <w:pPr>
              <w:pStyle w:val="BodyText"/>
              <w:spacing w:after="0"/>
              <w:rPr>
                <w:lang w:val="en-US" w:eastAsia="zh-CN"/>
              </w:rPr>
            </w:pPr>
            <w:r w:rsidRPr="00FF29FA">
              <w:rPr>
                <w:lang w:val="fi-FI" w:eastAsia="zh-CN"/>
              </w:rPr>
              <w:t>32.8 / 42.2</w:t>
            </w:r>
          </w:p>
        </w:tc>
        <w:tc>
          <w:tcPr>
            <w:tcW w:w="17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6DCE28EA" w14:textId="77777777" w:rsidR="00FF29FA" w:rsidRPr="00FF29FA" w:rsidRDefault="00FF29FA" w:rsidP="007B3BA0">
            <w:pPr>
              <w:pStyle w:val="BodyText"/>
              <w:spacing w:after="0"/>
              <w:rPr>
                <w:lang w:val="en-US" w:eastAsia="zh-CN"/>
              </w:rPr>
            </w:pPr>
            <w:r w:rsidRPr="00FF29FA">
              <w:rPr>
                <w:lang w:val="fi-FI" w:eastAsia="zh-CN"/>
              </w:rPr>
              <w:t>47.1 / 59.7</w:t>
            </w:r>
          </w:p>
        </w:tc>
        <w:tc>
          <w:tcPr>
            <w:tcW w:w="17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19048595" w14:textId="77777777" w:rsidR="00FF29FA" w:rsidRPr="00FF29FA" w:rsidRDefault="00FF29FA" w:rsidP="007B3BA0">
            <w:pPr>
              <w:pStyle w:val="BodyText"/>
              <w:spacing w:after="0"/>
              <w:rPr>
                <w:lang w:val="en-US" w:eastAsia="zh-CN"/>
              </w:rPr>
            </w:pPr>
            <w:r w:rsidRPr="00FF29FA">
              <w:rPr>
                <w:lang w:val="fi-FI" w:eastAsia="zh-CN"/>
              </w:rPr>
              <w:t>61.8 / 77.8</w:t>
            </w:r>
          </w:p>
        </w:tc>
      </w:tr>
      <w:tr w:rsidR="00FF29FA" w:rsidRPr="00FF29FA" w14:paraId="3CA50F02" w14:textId="77777777" w:rsidTr="007B3BA0">
        <w:trPr>
          <w:trHeight w:val="334"/>
          <w:jc w:val="center"/>
        </w:trPr>
        <w:tc>
          <w:tcPr>
            <w:tcW w:w="2258"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60CA36CA" w14:textId="77777777" w:rsidR="00FF29FA" w:rsidRPr="00FF29FA" w:rsidRDefault="00FF29FA" w:rsidP="007B3BA0">
            <w:pPr>
              <w:pStyle w:val="BodyText"/>
              <w:spacing w:after="0"/>
              <w:rPr>
                <w:b/>
                <w:bCs/>
                <w:lang w:val="en-US" w:eastAsia="zh-CN"/>
              </w:rPr>
            </w:pPr>
            <w:r w:rsidRPr="00FF29FA">
              <w:rPr>
                <w:b/>
                <w:bCs/>
                <w:lang w:val="fi-FI" w:eastAsia="zh-CN"/>
              </w:rPr>
              <w:t>5 MHz</w:t>
            </w:r>
          </w:p>
        </w:tc>
        <w:tc>
          <w:tcPr>
            <w:tcW w:w="1276"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48A4BE6C" w14:textId="77777777" w:rsidR="00FF29FA" w:rsidRPr="00FF29FA" w:rsidRDefault="00FF29FA" w:rsidP="007B3BA0">
            <w:pPr>
              <w:pStyle w:val="BodyText"/>
              <w:spacing w:after="0"/>
              <w:rPr>
                <w:lang w:val="en-US" w:eastAsia="zh-CN"/>
              </w:rPr>
            </w:pPr>
            <w:r w:rsidRPr="00FF29FA">
              <w:rPr>
                <w:lang w:val="fi-FI" w:eastAsia="zh-CN"/>
              </w:rPr>
              <w:t>6.4 / 11.7</w:t>
            </w:r>
          </w:p>
        </w:tc>
        <w:tc>
          <w:tcPr>
            <w:tcW w:w="1346"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732A034F" w14:textId="77777777" w:rsidR="00FF29FA" w:rsidRPr="00FF29FA" w:rsidRDefault="00FF29FA" w:rsidP="007B3BA0">
            <w:pPr>
              <w:pStyle w:val="BodyText"/>
              <w:spacing w:after="0"/>
              <w:rPr>
                <w:lang w:val="en-US" w:eastAsia="zh-CN"/>
              </w:rPr>
            </w:pPr>
            <w:r w:rsidRPr="00FF29FA">
              <w:rPr>
                <w:lang w:val="fi-FI" w:eastAsia="zh-CN"/>
              </w:rPr>
              <w:t>13.9 / 23.1</w:t>
            </w:r>
          </w:p>
        </w:tc>
        <w:tc>
          <w:tcPr>
            <w:tcW w:w="17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2DCDD1E1" w14:textId="77777777" w:rsidR="00FF29FA" w:rsidRPr="00FF29FA" w:rsidRDefault="00FF29FA" w:rsidP="007B3BA0">
            <w:pPr>
              <w:pStyle w:val="BodyText"/>
              <w:spacing w:after="0"/>
              <w:rPr>
                <w:lang w:val="en-US" w:eastAsia="zh-CN"/>
              </w:rPr>
            </w:pPr>
            <w:r w:rsidRPr="00FF29FA">
              <w:rPr>
                <w:lang w:val="fi-FI" w:eastAsia="zh-CN"/>
              </w:rPr>
              <w:t>21.6 / 34.2</w:t>
            </w:r>
          </w:p>
        </w:tc>
        <w:tc>
          <w:tcPr>
            <w:tcW w:w="17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4BF97908" w14:textId="77777777" w:rsidR="00FF29FA" w:rsidRPr="00FF29FA" w:rsidRDefault="00FF29FA" w:rsidP="007B3BA0">
            <w:pPr>
              <w:pStyle w:val="BodyText"/>
              <w:spacing w:after="0"/>
              <w:rPr>
                <w:lang w:val="en-US" w:eastAsia="zh-CN"/>
              </w:rPr>
            </w:pPr>
            <w:r w:rsidRPr="00FF29FA">
              <w:rPr>
                <w:lang w:val="fi-FI" w:eastAsia="zh-CN"/>
              </w:rPr>
              <w:t>29.9 / 45.9</w:t>
            </w:r>
          </w:p>
        </w:tc>
      </w:tr>
      <w:tr w:rsidR="00FF29FA" w:rsidRPr="00FF29FA" w14:paraId="5EEF3F3C" w14:textId="77777777" w:rsidTr="007B3BA0">
        <w:trPr>
          <w:trHeight w:val="100"/>
          <w:jc w:val="center"/>
        </w:trPr>
        <w:tc>
          <w:tcPr>
            <w:tcW w:w="2258"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233D972C" w14:textId="77777777" w:rsidR="00FF29FA" w:rsidRPr="00FF29FA" w:rsidRDefault="00FF29FA" w:rsidP="007B3BA0">
            <w:pPr>
              <w:pStyle w:val="BodyText"/>
              <w:spacing w:after="0"/>
              <w:rPr>
                <w:b/>
                <w:bCs/>
                <w:lang w:val="en-US" w:eastAsia="zh-CN"/>
              </w:rPr>
            </w:pPr>
            <w:r w:rsidRPr="00FF29FA">
              <w:rPr>
                <w:b/>
                <w:bCs/>
                <w:lang w:val="fi-FI" w:eastAsia="zh-CN"/>
              </w:rPr>
              <w:t>10 MHz</w:t>
            </w:r>
          </w:p>
        </w:tc>
        <w:tc>
          <w:tcPr>
            <w:tcW w:w="1276"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0CDD257D" w14:textId="77777777" w:rsidR="00FF29FA" w:rsidRPr="00FF29FA" w:rsidRDefault="00FF29FA" w:rsidP="007B3BA0">
            <w:pPr>
              <w:pStyle w:val="BodyText"/>
              <w:spacing w:after="0"/>
              <w:rPr>
                <w:lang w:val="en-US" w:eastAsia="zh-CN"/>
              </w:rPr>
            </w:pPr>
            <w:r w:rsidRPr="00FF29FA">
              <w:rPr>
                <w:lang w:val="fi-FI" w:eastAsia="zh-CN"/>
              </w:rPr>
              <w:t>0.77 / 2.5</w:t>
            </w:r>
          </w:p>
        </w:tc>
        <w:tc>
          <w:tcPr>
            <w:tcW w:w="1346"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1AF3F039" w14:textId="77777777" w:rsidR="00FF29FA" w:rsidRPr="00FF29FA" w:rsidRDefault="00FF29FA" w:rsidP="007B3BA0">
            <w:pPr>
              <w:pStyle w:val="BodyText"/>
              <w:spacing w:after="0"/>
              <w:rPr>
                <w:lang w:val="en-US" w:eastAsia="zh-CN"/>
              </w:rPr>
            </w:pPr>
            <w:r w:rsidRPr="00FF29FA">
              <w:rPr>
                <w:lang w:val="fi-FI" w:eastAsia="zh-CN"/>
              </w:rPr>
              <w:t>1.4 / 5.7</w:t>
            </w:r>
          </w:p>
        </w:tc>
        <w:tc>
          <w:tcPr>
            <w:tcW w:w="17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1B537CF2" w14:textId="77777777" w:rsidR="00FF29FA" w:rsidRPr="00FF29FA" w:rsidRDefault="00FF29FA" w:rsidP="007B3BA0">
            <w:pPr>
              <w:pStyle w:val="BodyText"/>
              <w:spacing w:after="0"/>
              <w:rPr>
                <w:lang w:val="en-US" w:eastAsia="zh-CN"/>
              </w:rPr>
            </w:pPr>
            <w:r w:rsidRPr="00FF29FA">
              <w:rPr>
                <w:lang w:val="fi-FI" w:eastAsia="zh-CN"/>
              </w:rPr>
              <w:t>2.1 / 9.7</w:t>
            </w:r>
          </w:p>
        </w:tc>
        <w:tc>
          <w:tcPr>
            <w:tcW w:w="17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6CED1944" w14:textId="77777777" w:rsidR="00FF29FA" w:rsidRPr="00FF29FA" w:rsidRDefault="00FF29FA" w:rsidP="007B3BA0">
            <w:pPr>
              <w:pStyle w:val="BodyText"/>
              <w:spacing w:after="0"/>
              <w:rPr>
                <w:lang w:val="en-US" w:eastAsia="zh-CN"/>
              </w:rPr>
            </w:pPr>
            <w:r w:rsidRPr="00FF29FA">
              <w:rPr>
                <w:lang w:val="fi-FI" w:eastAsia="zh-CN"/>
              </w:rPr>
              <w:t>3.3 / 14.7</w:t>
            </w:r>
          </w:p>
        </w:tc>
      </w:tr>
    </w:tbl>
    <w:p w14:paraId="2FCBA4D6" w14:textId="77777777" w:rsidR="00FF29FA" w:rsidRDefault="00FF29FA" w:rsidP="00FF29FA">
      <w:pPr>
        <w:pStyle w:val="NO"/>
      </w:pPr>
    </w:p>
    <w:p w14:paraId="02351C2E" w14:textId="44D66915" w:rsidR="001747B5" w:rsidRDefault="00FF29FA" w:rsidP="008258CF">
      <w:pPr>
        <w:pStyle w:val="NO"/>
        <w:ind w:left="0" w:firstLine="0"/>
      </w:pPr>
      <w:r>
        <w:t>It can be seen from that generally the filter bandwidth has much more impact to the rejection capabilities than the filter order</w:t>
      </w:r>
      <w:r w:rsidR="008258CF">
        <w:t xml:space="preserve">. </w:t>
      </w:r>
      <w:r w:rsidR="00001D68">
        <w:t>If WUS has wide bandwidth, or the WUS placement in frequency can vary quickly filter passband needs to be wider</w:t>
      </w:r>
      <w:r w:rsidR="001747B5">
        <w:t xml:space="preserve">, which results in poorer selectivity. </w:t>
      </w:r>
    </w:p>
    <w:p w14:paraId="29DB9208" w14:textId="3371078B" w:rsidR="00C450EF" w:rsidRDefault="008258CF" w:rsidP="008258CF">
      <w:pPr>
        <w:pStyle w:val="NO"/>
        <w:ind w:left="0" w:firstLine="0"/>
      </w:pPr>
      <w:r>
        <w:t xml:space="preserve">As such </w:t>
      </w:r>
      <w:r w:rsidR="00B15B70">
        <w:t xml:space="preserve">having a narrowband WUS at constant location, preferable in the middle of the channel, will enable </w:t>
      </w:r>
      <w:r w:rsidR="005F1F11">
        <w:t>the filtering provide most help against adjacent channels as well as adjacent subcarriers.</w:t>
      </w:r>
      <w:r w:rsidR="00223D6E">
        <w:t xml:space="preserve"> The same approach works also for IF envelope detection.</w:t>
      </w:r>
    </w:p>
    <w:p w14:paraId="4E290E99" w14:textId="676E4A1F" w:rsidR="000B35A0" w:rsidRDefault="000B35A0" w:rsidP="008258CF">
      <w:pPr>
        <w:pStyle w:val="NO"/>
        <w:ind w:left="0" w:firstLine="0"/>
      </w:pPr>
      <w:r>
        <w:t xml:space="preserve">At this moment, there is </w:t>
      </w:r>
      <w:r w:rsidR="009058C7">
        <w:t>not yet clear answer to what exact bandwidth the “narrowband” here corresponds to</w:t>
      </w:r>
      <w:r w:rsidR="00BC5F67">
        <w:t xml:space="preserve">. </w:t>
      </w:r>
      <w:r w:rsidR="009769F1">
        <w:t xml:space="preserve">Narrowest NR channel bandwidth is currently 5 MHz, so it would be reasonable to look at multiple options </w:t>
      </w:r>
      <w:r w:rsidR="002E0382">
        <w:t xml:space="preserve">around </w:t>
      </w:r>
      <w:r w:rsidR="00380722">
        <w:t>and</w:t>
      </w:r>
      <w:r w:rsidR="002E0382">
        <w:t xml:space="preserve"> less than that bandwidth</w:t>
      </w:r>
      <w:r w:rsidR="00380722">
        <w:t xml:space="preserve"> more in detail</w:t>
      </w:r>
      <w:r w:rsidR="002E0382">
        <w:t>.</w:t>
      </w:r>
      <w:r w:rsidR="009058C7">
        <w:t xml:space="preserve"> </w:t>
      </w:r>
    </w:p>
    <w:p w14:paraId="5B8C18ED" w14:textId="52ABE2B8" w:rsidR="00CB630A" w:rsidRPr="00001D68" w:rsidRDefault="005F1F11" w:rsidP="008258CF">
      <w:pPr>
        <w:pStyle w:val="NO"/>
        <w:ind w:left="0" w:firstLine="0"/>
        <w:rPr>
          <w:b/>
          <w:bCs/>
        </w:rPr>
      </w:pPr>
      <w:r w:rsidRPr="005F1F11">
        <w:rPr>
          <w:b/>
          <w:bCs/>
        </w:rPr>
        <w:t xml:space="preserve">Observation </w:t>
      </w:r>
      <w:r w:rsidR="00267A5A">
        <w:rPr>
          <w:b/>
          <w:bCs/>
        </w:rPr>
        <w:t>9</w:t>
      </w:r>
      <w:r>
        <w:rPr>
          <w:b/>
          <w:bCs/>
        </w:rPr>
        <w:t xml:space="preserve">: </w:t>
      </w:r>
      <w:r w:rsidR="00CA5166">
        <w:rPr>
          <w:b/>
          <w:bCs/>
        </w:rPr>
        <w:t>N</w:t>
      </w:r>
      <w:r w:rsidR="008A6168">
        <w:rPr>
          <w:b/>
          <w:bCs/>
        </w:rPr>
        <w:t xml:space="preserve">arrowband WUS in the middle of the </w:t>
      </w:r>
      <w:r w:rsidR="00CA5166">
        <w:rPr>
          <w:b/>
          <w:bCs/>
        </w:rPr>
        <w:t xml:space="preserve">RF </w:t>
      </w:r>
      <w:r w:rsidR="008A6168">
        <w:rPr>
          <w:b/>
          <w:bCs/>
        </w:rPr>
        <w:t xml:space="preserve">channel enables </w:t>
      </w:r>
      <w:r w:rsidR="00CA5166">
        <w:rPr>
          <w:b/>
          <w:bCs/>
        </w:rPr>
        <w:t>baseband filter to provide the most suppression against unwanted signals</w:t>
      </w:r>
      <w:r w:rsidR="001B71A4">
        <w:rPr>
          <w:b/>
          <w:bCs/>
        </w:rPr>
        <w:t xml:space="preserve">, i.e. other subcarriers and </w:t>
      </w:r>
      <w:r w:rsidR="0066044A">
        <w:rPr>
          <w:b/>
          <w:bCs/>
        </w:rPr>
        <w:t>adjacent channels</w:t>
      </w:r>
      <w:r w:rsidR="00001D68">
        <w:rPr>
          <w:b/>
          <w:bCs/>
        </w:rPr>
        <w:t>.</w:t>
      </w:r>
    </w:p>
    <w:p w14:paraId="2D2BE508" w14:textId="77777777" w:rsidR="00954283" w:rsidRDefault="00FA1AA1" w:rsidP="00FA1AA1">
      <w:pPr>
        <w:pStyle w:val="BodyText"/>
        <w:spacing w:after="0"/>
        <w:rPr>
          <w:b/>
          <w:bCs/>
          <w:lang w:val="en-US" w:eastAsia="zh-CN"/>
        </w:rPr>
      </w:pPr>
      <w:r w:rsidRPr="005E2C5D">
        <w:rPr>
          <w:b/>
          <w:bCs/>
          <w:lang w:val="en-US" w:eastAsia="zh-CN"/>
        </w:rPr>
        <w:t xml:space="preserve">Proposal </w:t>
      </w:r>
      <w:r>
        <w:rPr>
          <w:b/>
          <w:bCs/>
          <w:lang w:val="en-US" w:eastAsia="zh-CN"/>
        </w:rPr>
        <w:t>3</w:t>
      </w:r>
      <w:r w:rsidRPr="005E2C5D">
        <w:rPr>
          <w:b/>
          <w:bCs/>
          <w:lang w:val="en-US" w:eastAsia="zh-CN"/>
        </w:rPr>
        <w:t xml:space="preserve">: Inform RAN1 that </w:t>
      </w:r>
      <w:r w:rsidR="004E46AD">
        <w:rPr>
          <w:b/>
          <w:bCs/>
          <w:lang w:val="en-US" w:eastAsia="zh-CN"/>
        </w:rPr>
        <w:t xml:space="preserve">both IF and baseband envelope detection architectures </w:t>
      </w:r>
      <w:r w:rsidR="00CB630A">
        <w:rPr>
          <w:b/>
          <w:bCs/>
          <w:lang w:val="en-US" w:eastAsia="zh-CN"/>
        </w:rPr>
        <w:t>benefit</w:t>
      </w:r>
      <w:r w:rsidR="00DC550A">
        <w:rPr>
          <w:b/>
          <w:bCs/>
          <w:lang w:val="en-US" w:eastAsia="zh-CN"/>
        </w:rPr>
        <w:t>, i.e. they can provide more filtering towards unwanted signals, when</w:t>
      </w:r>
      <w:r w:rsidR="00CB630A">
        <w:rPr>
          <w:b/>
          <w:bCs/>
          <w:lang w:val="en-US" w:eastAsia="zh-CN"/>
        </w:rPr>
        <w:t xml:space="preserve"> </w:t>
      </w:r>
      <w:r w:rsidR="00DC550A">
        <w:rPr>
          <w:b/>
          <w:bCs/>
          <w:lang w:val="en-US" w:eastAsia="zh-CN"/>
        </w:rPr>
        <w:t xml:space="preserve">there is no flexibility </w:t>
      </w:r>
      <w:r w:rsidR="00954283">
        <w:rPr>
          <w:b/>
          <w:bCs/>
          <w:lang w:val="en-US" w:eastAsia="zh-CN"/>
        </w:rPr>
        <w:t>in the WUS location and WUS is placed in the middle of the RF channel.</w:t>
      </w:r>
    </w:p>
    <w:p w14:paraId="3F8271D6" w14:textId="77777777" w:rsidR="00954283" w:rsidRDefault="00954283" w:rsidP="00FA1AA1">
      <w:pPr>
        <w:pStyle w:val="BodyText"/>
        <w:spacing w:after="0"/>
        <w:rPr>
          <w:b/>
          <w:bCs/>
          <w:lang w:val="en-US" w:eastAsia="zh-CN"/>
        </w:rPr>
      </w:pPr>
    </w:p>
    <w:p w14:paraId="79109BB4" w14:textId="424AC0A7" w:rsidR="00FA1AA1" w:rsidRDefault="00954283" w:rsidP="00FA1AA1">
      <w:pPr>
        <w:pStyle w:val="BodyText"/>
        <w:spacing w:after="0"/>
        <w:rPr>
          <w:b/>
          <w:bCs/>
          <w:lang w:val="en-US" w:eastAsia="zh-CN"/>
        </w:rPr>
      </w:pPr>
      <w:r>
        <w:rPr>
          <w:b/>
          <w:bCs/>
          <w:lang w:val="en-US" w:eastAsia="zh-CN"/>
        </w:rPr>
        <w:t>Proposal 4: Inform RAN1 that especially baseband envelope detection benefits from more narrowband signal design.</w:t>
      </w:r>
      <w:r w:rsidR="00CB630A">
        <w:rPr>
          <w:b/>
          <w:bCs/>
          <w:lang w:val="en-US" w:eastAsia="zh-CN"/>
        </w:rPr>
        <w:t xml:space="preserve"> </w:t>
      </w:r>
    </w:p>
    <w:p w14:paraId="48CDA12F" w14:textId="13AD5734" w:rsidR="009500A4" w:rsidRDefault="009500A4" w:rsidP="00FA1AA1">
      <w:pPr>
        <w:pStyle w:val="BodyText"/>
        <w:spacing w:after="0"/>
        <w:rPr>
          <w:b/>
          <w:bCs/>
          <w:lang w:val="en-US" w:eastAsia="zh-CN"/>
        </w:rPr>
      </w:pPr>
    </w:p>
    <w:p w14:paraId="1A2E5E50" w14:textId="77777777" w:rsidR="00BC4304" w:rsidRDefault="009500A4" w:rsidP="00FA1AA1">
      <w:pPr>
        <w:pStyle w:val="BodyText"/>
        <w:spacing w:after="0"/>
        <w:rPr>
          <w:lang w:val="en-US" w:eastAsia="zh-CN"/>
        </w:rPr>
      </w:pPr>
      <w:r>
        <w:rPr>
          <w:lang w:val="en-US" w:eastAsia="zh-CN"/>
        </w:rPr>
        <w:t xml:space="preserve">Finally when it comes to the need for guard-band between the WUS and </w:t>
      </w:r>
      <w:r w:rsidR="00DE07E4">
        <w:rPr>
          <w:lang w:val="en-US" w:eastAsia="zh-CN"/>
        </w:rPr>
        <w:t>other signals</w:t>
      </w:r>
      <w:r w:rsidR="006D62D6">
        <w:rPr>
          <w:lang w:val="en-US" w:eastAsia="zh-CN"/>
        </w:rPr>
        <w:t xml:space="preserve"> the answer is not straightforward. </w:t>
      </w:r>
      <w:r w:rsidR="006D62D6" w:rsidRPr="001B71A4">
        <w:rPr>
          <w:lang w:val="en-US" w:eastAsia="zh-CN"/>
        </w:rPr>
        <w:t>Firstly, when operating close the thermal noise floor, having the g</w:t>
      </w:r>
      <w:r w:rsidR="00D53DDB" w:rsidRPr="001B71A4">
        <w:rPr>
          <w:lang w:val="en-US" w:eastAsia="zh-CN"/>
        </w:rPr>
        <w:t>uard band</w:t>
      </w:r>
      <w:r w:rsidR="006D62D6" w:rsidRPr="001B71A4">
        <w:rPr>
          <w:lang w:val="en-US" w:eastAsia="zh-CN"/>
        </w:rPr>
        <w:t xml:space="preserve"> available </w:t>
      </w:r>
      <w:r w:rsidR="00BF0E80" w:rsidRPr="001B71A4">
        <w:rPr>
          <w:lang w:val="en-US" w:eastAsia="zh-CN"/>
        </w:rPr>
        <w:t>provide</w:t>
      </w:r>
      <w:r w:rsidR="00D53DDB" w:rsidRPr="001B71A4">
        <w:rPr>
          <w:lang w:val="en-US" w:eastAsia="zh-CN"/>
        </w:rPr>
        <w:t>s</w:t>
      </w:r>
      <w:r w:rsidR="00BF0E80" w:rsidRPr="001B71A4">
        <w:rPr>
          <w:lang w:val="en-US" w:eastAsia="zh-CN"/>
        </w:rPr>
        <w:t xml:space="preserve"> less help as noise power will be present in any case. When </w:t>
      </w:r>
      <w:r w:rsidR="00A12E68" w:rsidRPr="001B71A4">
        <w:rPr>
          <w:lang w:val="en-US" w:eastAsia="zh-CN"/>
        </w:rPr>
        <w:t xml:space="preserve">input signal power level is far above thermal noise, </w:t>
      </w:r>
      <w:r w:rsidR="00D53DDB" w:rsidRPr="001B71A4">
        <w:rPr>
          <w:lang w:val="en-US" w:eastAsia="zh-CN"/>
        </w:rPr>
        <w:t xml:space="preserve">guard band </w:t>
      </w:r>
      <w:r w:rsidR="00A12E68" w:rsidRPr="001B71A4">
        <w:rPr>
          <w:lang w:val="en-US" w:eastAsia="zh-CN"/>
        </w:rPr>
        <w:t xml:space="preserve">will directly reduce the </w:t>
      </w:r>
      <w:r w:rsidR="00B3558D" w:rsidRPr="001B71A4">
        <w:rPr>
          <w:lang w:val="en-US" w:eastAsia="zh-CN"/>
        </w:rPr>
        <w:t>interference.</w:t>
      </w:r>
      <w:r w:rsidR="00B3558D">
        <w:rPr>
          <w:lang w:val="en-US" w:eastAsia="zh-CN"/>
        </w:rPr>
        <w:t xml:space="preserve"> </w:t>
      </w:r>
    </w:p>
    <w:p w14:paraId="087A6425" w14:textId="77777777" w:rsidR="00BC4304" w:rsidRDefault="00BC4304" w:rsidP="00FA1AA1">
      <w:pPr>
        <w:pStyle w:val="BodyText"/>
        <w:spacing w:after="0"/>
        <w:rPr>
          <w:lang w:val="en-US" w:eastAsia="zh-CN"/>
        </w:rPr>
      </w:pPr>
    </w:p>
    <w:p w14:paraId="2E34C794" w14:textId="68DD37E7" w:rsidR="00446399" w:rsidRDefault="001E17AA" w:rsidP="00FA1AA1">
      <w:pPr>
        <w:pStyle w:val="BodyText"/>
        <w:spacing w:after="0"/>
        <w:rPr>
          <w:lang w:val="en-US" w:eastAsia="zh-CN"/>
        </w:rPr>
      </w:pPr>
      <w:r>
        <w:rPr>
          <w:lang w:val="en-US" w:eastAsia="zh-CN"/>
        </w:rPr>
        <w:t>The impact of g</w:t>
      </w:r>
      <w:r w:rsidR="00BC4304">
        <w:rPr>
          <w:lang w:val="en-US" w:eastAsia="zh-CN"/>
        </w:rPr>
        <w:t xml:space="preserve">uard band can be evaluated </w:t>
      </w:r>
      <w:r w:rsidR="00CC326D">
        <w:rPr>
          <w:lang w:val="en-US" w:eastAsia="zh-CN"/>
        </w:rPr>
        <w:t>by</w:t>
      </w:r>
      <w:r w:rsidR="00AA3969">
        <w:rPr>
          <w:lang w:val="en-US" w:eastAsia="zh-CN"/>
        </w:rPr>
        <w:t xml:space="preserve"> calculating</w:t>
      </w:r>
      <w:r w:rsidR="00804FDB">
        <w:rPr>
          <w:lang w:val="en-US" w:eastAsia="zh-CN"/>
        </w:rPr>
        <w:t xml:space="preserve"> SINR with varying guard band sizes</w:t>
      </w:r>
      <w:r w:rsidR="00CC326D">
        <w:rPr>
          <w:lang w:val="en-US" w:eastAsia="zh-CN"/>
        </w:rPr>
        <w:t xml:space="preserve"> at different signal strengths. However, it is unlikely that RAN4 can provide a final answer on </w:t>
      </w:r>
      <w:r w:rsidR="00C47674">
        <w:rPr>
          <w:lang w:val="en-US" w:eastAsia="zh-CN"/>
        </w:rPr>
        <w:t>how this impacts on the feasibility, as it is in RAN1 domain to evaluate how the change in SINR impacts WUS detection performance.</w:t>
      </w:r>
    </w:p>
    <w:p w14:paraId="5EFE301A" w14:textId="77777777" w:rsidR="00446399" w:rsidRDefault="00446399" w:rsidP="00FA1AA1">
      <w:pPr>
        <w:pStyle w:val="BodyText"/>
        <w:spacing w:after="0"/>
        <w:rPr>
          <w:lang w:val="en-US" w:eastAsia="zh-CN"/>
        </w:rPr>
      </w:pPr>
    </w:p>
    <w:p w14:paraId="7BF7122B" w14:textId="6F00B717" w:rsidR="009500A4" w:rsidRPr="00446399" w:rsidRDefault="00446399" w:rsidP="00FA1AA1">
      <w:pPr>
        <w:pStyle w:val="BodyText"/>
        <w:spacing w:after="0"/>
        <w:rPr>
          <w:b/>
          <w:bCs/>
          <w:lang w:val="en-US" w:eastAsia="zh-CN"/>
        </w:rPr>
      </w:pPr>
      <w:r w:rsidRPr="00446399">
        <w:rPr>
          <w:b/>
          <w:bCs/>
          <w:lang w:val="en-US" w:eastAsia="zh-CN"/>
        </w:rPr>
        <w:t xml:space="preserve">Observation </w:t>
      </w:r>
      <w:r w:rsidR="00267A5A">
        <w:rPr>
          <w:b/>
          <w:bCs/>
          <w:lang w:val="en-US" w:eastAsia="zh-CN"/>
        </w:rPr>
        <w:t>10</w:t>
      </w:r>
      <w:r>
        <w:rPr>
          <w:b/>
          <w:bCs/>
          <w:lang w:val="en-US" w:eastAsia="zh-CN"/>
        </w:rPr>
        <w:t>: RAN4 can provide analysis how guard band around wake up signal will impact SINR, but it is up to RAN1 to study how this impacts detection performance.</w:t>
      </w:r>
      <w:r w:rsidR="00804FDB" w:rsidRPr="00446399">
        <w:rPr>
          <w:b/>
          <w:bCs/>
          <w:lang w:val="en-US" w:eastAsia="zh-CN"/>
        </w:rPr>
        <w:t xml:space="preserve"> </w:t>
      </w:r>
      <w:r w:rsidR="00D53DDB" w:rsidRPr="00446399">
        <w:rPr>
          <w:b/>
          <w:bCs/>
          <w:lang w:val="en-US" w:eastAsia="zh-CN"/>
        </w:rPr>
        <w:t xml:space="preserve"> </w:t>
      </w:r>
    </w:p>
    <w:p w14:paraId="66945C62" w14:textId="77777777" w:rsidR="003C308B" w:rsidRPr="00FA1AA1" w:rsidRDefault="003C308B" w:rsidP="00D6128E">
      <w:pPr>
        <w:pStyle w:val="NO"/>
        <w:rPr>
          <w:lang w:val="en-US"/>
        </w:rPr>
      </w:pPr>
    </w:p>
    <w:p w14:paraId="5B51CBDD" w14:textId="7969B010" w:rsidR="005B7E1F" w:rsidRDefault="005B7E1F" w:rsidP="005B7E1F">
      <w:pPr>
        <w:pStyle w:val="Heading2"/>
        <w:rPr>
          <w:lang w:eastAsia="zh-CN"/>
        </w:rPr>
      </w:pPr>
      <w:r>
        <w:rPr>
          <w:lang w:eastAsia="zh-CN"/>
        </w:rPr>
        <w:t>Noise Figure and Power consumption considerations</w:t>
      </w:r>
    </w:p>
    <w:p w14:paraId="7CD8DC26" w14:textId="64A8FE21" w:rsidR="00CC18A9" w:rsidRDefault="00CC18A9" w:rsidP="005B7E1F">
      <w:pPr>
        <w:pStyle w:val="BodyText"/>
        <w:spacing w:after="0"/>
        <w:rPr>
          <w:b/>
          <w:bCs/>
          <w:lang w:eastAsia="zh-CN"/>
        </w:rPr>
      </w:pPr>
    </w:p>
    <w:p w14:paraId="422A32B9" w14:textId="3FAB0C59" w:rsidR="003C308B" w:rsidRDefault="000F0E37" w:rsidP="005B7E1F">
      <w:pPr>
        <w:pStyle w:val="BodyText"/>
        <w:spacing w:after="0"/>
        <w:rPr>
          <w:lang w:eastAsia="zh-CN"/>
        </w:rPr>
      </w:pPr>
      <w:r w:rsidRPr="000F0E37">
        <w:rPr>
          <w:lang w:eastAsia="zh-CN"/>
        </w:rPr>
        <w:t>Generally</w:t>
      </w:r>
      <w:r>
        <w:rPr>
          <w:lang w:eastAsia="zh-CN"/>
        </w:rPr>
        <w:t xml:space="preserve"> </w:t>
      </w:r>
      <w:r w:rsidR="00B0550A">
        <w:rPr>
          <w:lang w:eastAsia="zh-CN"/>
        </w:rPr>
        <w:t>noise figure and power consumption are competing specifications</w:t>
      </w:r>
      <w:r w:rsidR="00C01821">
        <w:rPr>
          <w:lang w:eastAsia="zh-CN"/>
        </w:rPr>
        <w:t xml:space="preserve"> – it is very challenging to achieve both low noise figure and low power consumption at the same time</w:t>
      </w:r>
      <w:r w:rsidR="007C4E0A">
        <w:rPr>
          <w:lang w:eastAsia="zh-CN"/>
        </w:rPr>
        <w:t xml:space="preserve"> and </w:t>
      </w:r>
      <w:r w:rsidR="002F4528">
        <w:rPr>
          <w:lang w:eastAsia="zh-CN"/>
        </w:rPr>
        <w:t>power consumption typically increases when sensitivity is improved</w:t>
      </w:r>
      <w:r w:rsidR="00C01821">
        <w:rPr>
          <w:lang w:eastAsia="zh-CN"/>
        </w:rPr>
        <w:t>.</w:t>
      </w:r>
      <w:r w:rsidR="00FA1AA1">
        <w:rPr>
          <w:lang w:eastAsia="zh-CN"/>
        </w:rPr>
        <w:t xml:space="preserve"> </w:t>
      </w:r>
      <w:r w:rsidR="00916144">
        <w:rPr>
          <w:lang w:eastAsia="zh-CN"/>
        </w:rPr>
        <w:t>Some trends based on scientific publications can be found e.g. in [3] and [4]</w:t>
      </w:r>
      <w:r w:rsidR="00D94E19">
        <w:rPr>
          <w:lang w:eastAsia="zh-CN"/>
        </w:rPr>
        <w:t xml:space="preserve"> with Figure 5 below being reproduced from [3]</w:t>
      </w:r>
      <w:r w:rsidR="00916144">
        <w:rPr>
          <w:lang w:eastAsia="zh-CN"/>
        </w:rPr>
        <w:t>.</w:t>
      </w:r>
    </w:p>
    <w:p w14:paraId="401D9A84" w14:textId="4ABD8C4D" w:rsidR="00D94E19" w:rsidRDefault="00D94E19" w:rsidP="00670C84">
      <w:pPr>
        <w:pStyle w:val="BodyText"/>
        <w:spacing w:after="0"/>
        <w:rPr>
          <w:b/>
          <w:bCs/>
          <w:lang w:eastAsia="zh-CN"/>
        </w:rPr>
      </w:pPr>
    </w:p>
    <w:p w14:paraId="64BC3159" w14:textId="6658A9E8" w:rsidR="00D94E19" w:rsidRDefault="00670C84" w:rsidP="00D94E19">
      <w:pPr>
        <w:pStyle w:val="BodyText"/>
        <w:spacing w:after="0"/>
        <w:jc w:val="center"/>
        <w:rPr>
          <w:b/>
          <w:bCs/>
          <w:lang w:eastAsia="zh-CN"/>
        </w:rPr>
      </w:pPr>
      <w:r w:rsidRPr="00670C84">
        <w:rPr>
          <w:b/>
          <w:bCs/>
          <w:noProof/>
          <w:lang w:eastAsia="zh-CN"/>
        </w:rPr>
        <w:lastRenderedPageBreak/>
        <w:drawing>
          <wp:inline distT="0" distB="0" distL="0" distR="0" wp14:anchorId="727B17F3" wp14:editId="36B73CA5">
            <wp:extent cx="4099560" cy="3242685"/>
            <wp:effectExtent l="0" t="0" r="0" b="0"/>
            <wp:docPr id="5" name="Picture 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scatter chart&#10;&#10;Description automatically generated"/>
                    <pic:cNvPicPr/>
                  </pic:nvPicPr>
                  <pic:blipFill>
                    <a:blip r:embed="rId16"/>
                    <a:stretch>
                      <a:fillRect/>
                    </a:stretch>
                  </pic:blipFill>
                  <pic:spPr>
                    <a:xfrm>
                      <a:off x="0" y="0"/>
                      <a:ext cx="4105187" cy="3247136"/>
                    </a:xfrm>
                    <a:prstGeom prst="rect">
                      <a:avLst/>
                    </a:prstGeom>
                  </pic:spPr>
                </pic:pic>
              </a:graphicData>
            </a:graphic>
          </wp:inline>
        </w:drawing>
      </w:r>
    </w:p>
    <w:p w14:paraId="6E2D61B3" w14:textId="02BDB248" w:rsidR="00D94E19" w:rsidRPr="00D94E19" w:rsidRDefault="00D94E19" w:rsidP="00D94E19">
      <w:pPr>
        <w:pStyle w:val="BodyText"/>
        <w:spacing w:after="0"/>
        <w:jc w:val="center"/>
        <w:rPr>
          <w:b/>
          <w:bCs/>
          <w:lang w:eastAsia="zh-CN"/>
        </w:rPr>
      </w:pPr>
      <w:r w:rsidRPr="00D94E19">
        <w:rPr>
          <w:b/>
          <w:bCs/>
          <w:lang w:eastAsia="zh-CN"/>
        </w:rPr>
        <w:t>Figure 5: Power consumption vs. sensitivity</w:t>
      </w:r>
      <w:r>
        <w:rPr>
          <w:b/>
          <w:bCs/>
          <w:lang w:eastAsia="zh-CN"/>
        </w:rPr>
        <w:t xml:space="preserve"> [3]</w:t>
      </w:r>
    </w:p>
    <w:p w14:paraId="34E98F84" w14:textId="7F337C96" w:rsidR="00E40EB0" w:rsidRDefault="00E40EB0" w:rsidP="005B7E1F">
      <w:pPr>
        <w:pStyle w:val="BodyText"/>
        <w:spacing w:after="0"/>
        <w:rPr>
          <w:lang w:eastAsia="zh-CN"/>
        </w:rPr>
      </w:pPr>
    </w:p>
    <w:p w14:paraId="753F8B30" w14:textId="62668B8C" w:rsidR="00E40EB0" w:rsidRDefault="00E40EB0" w:rsidP="005B7E1F">
      <w:pPr>
        <w:pStyle w:val="BodyText"/>
        <w:spacing w:after="0"/>
        <w:rPr>
          <w:lang w:eastAsia="zh-CN"/>
        </w:rPr>
      </w:pPr>
      <w:r>
        <w:rPr>
          <w:lang w:eastAsia="zh-CN"/>
        </w:rPr>
        <w:t>While this work targets towards low power receiver, t</w:t>
      </w:r>
      <w:r w:rsidR="00E254A2">
        <w:rPr>
          <w:lang w:eastAsia="zh-CN"/>
        </w:rPr>
        <w:t>he noise figure cannot be allowed increase without boundary, as that can start to negatively impact performance at cell edge</w:t>
      </w:r>
      <w:r w:rsidR="009D42F1">
        <w:rPr>
          <w:lang w:eastAsia="zh-CN"/>
        </w:rPr>
        <w:t>.</w:t>
      </w:r>
    </w:p>
    <w:p w14:paraId="1304526D" w14:textId="27DAEDE6" w:rsidR="00670C84" w:rsidRDefault="00670C84" w:rsidP="005B7E1F">
      <w:pPr>
        <w:pStyle w:val="BodyText"/>
        <w:spacing w:after="0"/>
        <w:rPr>
          <w:lang w:eastAsia="zh-CN"/>
        </w:rPr>
      </w:pPr>
    </w:p>
    <w:p w14:paraId="14E56347" w14:textId="19842F2F" w:rsidR="00670C84" w:rsidRPr="00952FD5" w:rsidRDefault="00952FD5" w:rsidP="005B7E1F">
      <w:pPr>
        <w:pStyle w:val="BodyText"/>
        <w:spacing w:after="0"/>
        <w:rPr>
          <w:b/>
          <w:bCs/>
          <w:lang w:eastAsia="zh-CN"/>
        </w:rPr>
      </w:pPr>
      <w:r w:rsidRPr="00952FD5">
        <w:rPr>
          <w:b/>
          <w:bCs/>
          <w:lang w:eastAsia="zh-CN"/>
        </w:rPr>
        <w:t xml:space="preserve">Observation </w:t>
      </w:r>
      <w:r w:rsidR="00567CBC">
        <w:rPr>
          <w:b/>
          <w:bCs/>
          <w:lang w:eastAsia="zh-CN"/>
        </w:rPr>
        <w:t>1</w:t>
      </w:r>
      <w:r w:rsidR="00267A5A">
        <w:rPr>
          <w:b/>
          <w:bCs/>
          <w:lang w:eastAsia="zh-CN"/>
        </w:rPr>
        <w:t>1</w:t>
      </w:r>
      <w:r w:rsidRPr="00952FD5">
        <w:rPr>
          <w:b/>
          <w:bCs/>
          <w:lang w:eastAsia="zh-CN"/>
        </w:rPr>
        <w:t>:</w:t>
      </w:r>
      <w:r>
        <w:rPr>
          <w:b/>
          <w:bCs/>
          <w:lang w:eastAsia="zh-CN"/>
        </w:rPr>
        <w:t xml:space="preserve"> Low power consumption needs to be balanced with negative impacts to performance.</w:t>
      </w:r>
    </w:p>
    <w:p w14:paraId="63F1A654" w14:textId="4886BDC1" w:rsidR="003C308B" w:rsidRDefault="003C308B" w:rsidP="005B7E1F">
      <w:pPr>
        <w:pStyle w:val="BodyText"/>
        <w:spacing w:after="0"/>
        <w:rPr>
          <w:b/>
          <w:bCs/>
          <w:lang w:eastAsia="zh-CN"/>
        </w:rPr>
      </w:pPr>
    </w:p>
    <w:p w14:paraId="4B17D5B8" w14:textId="77777777" w:rsidR="00F54381" w:rsidRDefault="00C62ABF" w:rsidP="005B7E1F">
      <w:pPr>
        <w:pStyle w:val="BodyText"/>
        <w:spacing w:after="0"/>
        <w:rPr>
          <w:lang w:eastAsia="zh-CN"/>
        </w:rPr>
      </w:pPr>
      <w:r>
        <w:rPr>
          <w:lang w:eastAsia="zh-CN"/>
        </w:rPr>
        <w:t xml:space="preserve">Overall selection of the NF is a multi-dimensional issue, which depends also on what is the target SNR where the wake-up signal </w:t>
      </w:r>
      <w:r w:rsidR="0075707A">
        <w:rPr>
          <w:lang w:eastAsia="zh-CN"/>
        </w:rPr>
        <w:t>will be designed to be detectable. If the target SNR is low</w:t>
      </w:r>
      <w:r w:rsidR="00D46D31">
        <w:rPr>
          <w:lang w:eastAsia="zh-CN"/>
        </w:rPr>
        <w:t xml:space="preserve"> enough, NF can be higher and power consumption lower without negative impacts to the system operation. </w:t>
      </w:r>
    </w:p>
    <w:p w14:paraId="74C3C27D" w14:textId="77777777" w:rsidR="00F54381" w:rsidRDefault="00F54381" w:rsidP="005B7E1F">
      <w:pPr>
        <w:pStyle w:val="BodyText"/>
        <w:spacing w:after="0"/>
        <w:rPr>
          <w:lang w:eastAsia="zh-CN"/>
        </w:rPr>
      </w:pPr>
    </w:p>
    <w:p w14:paraId="3CCE10C5" w14:textId="7C9D48A5" w:rsidR="002505B1" w:rsidRDefault="00CB019B" w:rsidP="005B7E1F">
      <w:pPr>
        <w:pStyle w:val="BodyText"/>
        <w:spacing w:after="0"/>
        <w:rPr>
          <w:lang w:eastAsia="zh-CN"/>
        </w:rPr>
      </w:pPr>
      <w:r>
        <w:rPr>
          <w:lang w:eastAsia="zh-CN"/>
        </w:rPr>
        <w:t>The typical</w:t>
      </w:r>
      <w:r w:rsidR="00F54381">
        <w:rPr>
          <w:lang w:eastAsia="zh-CN"/>
        </w:rPr>
        <w:t xml:space="preserve"> NF</w:t>
      </w:r>
      <w:r>
        <w:rPr>
          <w:lang w:eastAsia="zh-CN"/>
        </w:rPr>
        <w:t xml:space="preserve"> assumption used in RAN4 is 9 dB noise figure</w:t>
      </w:r>
      <w:r w:rsidR="002E79D3">
        <w:rPr>
          <w:lang w:eastAsia="zh-CN"/>
        </w:rPr>
        <w:t xml:space="preserve">, together with the reference sensitivity </w:t>
      </w:r>
      <w:r w:rsidR="00F54381">
        <w:rPr>
          <w:lang w:eastAsia="zh-CN"/>
        </w:rPr>
        <w:t>signal being detectable at approximately -1 dB SNR.</w:t>
      </w:r>
      <w:r w:rsidR="00C221A8">
        <w:rPr>
          <w:lang w:eastAsia="zh-CN"/>
        </w:rPr>
        <w:t xml:space="preserve"> This is based on 2Rx UE</w:t>
      </w:r>
      <w:r w:rsidR="0041254E">
        <w:rPr>
          <w:lang w:eastAsia="zh-CN"/>
        </w:rPr>
        <w:t>.</w:t>
      </w:r>
      <w:r w:rsidR="00F54381">
        <w:rPr>
          <w:lang w:eastAsia="zh-CN"/>
        </w:rPr>
        <w:t xml:space="preserve"> </w:t>
      </w:r>
      <w:r w:rsidR="00E95E6F">
        <w:rPr>
          <w:lang w:eastAsia="zh-CN"/>
        </w:rPr>
        <w:t xml:space="preserve">Instead of </w:t>
      </w:r>
      <w:r w:rsidR="00596ABE">
        <w:rPr>
          <w:lang w:eastAsia="zh-CN"/>
        </w:rPr>
        <w:t xml:space="preserve">debating noise figures in RAN4, we should guide RAN1 to design the wake-up signal </w:t>
      </w:r>
      <w:r w:rsidR="003F0768">
        <w:rPr>
          <w:lang w:eastAsia="zh-CN"/>
        </w:rPr>
        <w:t>taking advantage of</w:t>
      </w:r>
      <w:r w:rsidR="00596ABE">
        <w:rPr>
          <w:lang w:eastAsia="zh-CN"/>
        </w:rPr>
        <w:t xml:space="preserve"> the specified reference point and </w:t>
      </w:r>
      <w:r w:rsidR="003F0768">
        <w:rPr>
          <w:lang w:eastAsia="zh-CN"/>
        </w:rPr>
        <w:t>considering power consumption in the targe SNR.</w:t>
      </w:r>
    </w:p>
    <w:p w14:paraId="138BB694" w14:textId="77777777" w:rsidR="002505B1" w:rsidRDefault="002505B1" w:rsidP="005B7E1F">
      <w:pPr>
        <w:pStyle w:val="BodyText"/>
        <w:spacing w:after="0"/>
        <w:rPr>
          <w:lang w:eastAsia="zh-CN"/>
        </w:rPr>
      </w:pPr>
    </w:p>
    <w:p w14:paraId="75055EF0" w14:textId="0E81D753" w:rsidR="00D46D31" w:rsidRDefault="003F0768" w:rsidP="005B7E1F">
      <w:pPr>
        <w:pStyle w:val="BodyText"/>
        <w:spacing w:after="0"/>
        <w:rPr>
          <w:lang w:eastAsia="zh-CN"/>
        </w:rPr>
      </w:pPr>
      <w:r>
        <w:rPr>
          <w:lang w:eastAsia="zh-CN"/>
        </w:rPr>
        <w:t>Once RAN1 provides more information on wake-up signal</w:t>
      </w:r>
      <w:r w:rsidR="0096470F">
        <w:rPr>
          <w:lang w:eastAsia="zh-CN"/>
        </w:rPr>
        <w:t xml:space="preserve"> RAN4 can then agree on applicable noise figure which enables the system to work</w:t>
      </w:r>
      <w:r w:rsidR="003F55F7">
        <w:rPr>
          <w:lang w:eastAsia="zh-CN"/>
        </w:rPr>
        <w:t xml:space="preserve"> as intended.</w:t>
      </w:r>
      <w:r w:rsidR="00113520">
        <w:rPr>
          <w:lang w:eastAsia="zh-CN"/>
        </w:rPr>
        <w:t xml:space="preserve"> Finally, it should be noted that such low noise figures as specified for typical NR UE</w:t>
      </w:r>
      <w:r w:rsidR="001E1EDD">
        <w:rPr>
          <w:lang w:eastAsia="zh-CN"/>
        </w:rPr>
        <w:t xml:space="preserve"> cannot be reached with RF envelope detection.</w:t>
      </w:r>
    </w:p>
    <w:p w14:paraId="446EC642" w14:textId="77777777" w:rsidR="00DF4B73" w:rsidRDefault="00DF4B73" w:rsidP="005B7E1F">
      <w:pPr>
        <w:pStyle w:val="BodyText"/>
        <w:spacing w:after="0"/>
        <w:rPr>
          <w:lang w:eastAsia="zh-CN"/>
        </w:rPr>
      </w:pPr>
    </w:p>
    <w:p w14:paraId="28A8B120" w14:textId="02E55EAB" w:rsidR="005F2EE4" w:rsidRDefault="00291113" w:rsidP="005B7E1F">
      <w:pPr>
        <w:pStyle w:val="BodyText"/>
        <w:spacing w:after="0"/>
        <w:rPr>
          <w:b/>
          <w:bCs/>
          <w:lang w:eastAsia="zh-CN"/>
        </w:rPr>
      </w:pPr>
      <w:r>
        <w:rPr>
          <w:b/>
          <w:bCs/>
          <w:lang w:eastAsia="zh-CN"/>
        </w:rPr>
        <w:t xml:space="preserve">Proposal 5: </w:t>
      </w:r>
      <w:r w:rsidR="003F55F7">
        <w:rPr>
          <w:b/>
          <w:bCs/>
          <w:lang w:eastAsia="zh-CN"/>
        </w:rPr>
        <w:t xml:space="preserve">Inform RAN1 that </w:t>
      </w:r>
      <w:r w:rsidR="00F17F06">
        <w:rPr>
          <w:b/>
          <w:bCs/>
          <w:lang w:eastAsia="zh-CN"/>
        </w:rPr>
        <w:t xml:space="preserve">required NF can be concluded based on coverage target, which is expected to </w:t>
      </w:r>
      <w:r w:rsidR="00D93491">
        <w:rPr>
          <w:b/>
          <w:bCs/>
          <w:lang w:eastAsia="zh-CN"/>
        </w:rPr>
        <w:t xml:space="preserve">full coverage of the cell, and SNR where wake-up signal can be successfully detected. </w:t>
      </w:r>
      <w:r w:rsidR="0039501C">
        <w:rPr>
          <w:b/>
          <w:bCs/>
          <w:lang w:eastAsia="zh-CN"/>
        </w:rPr>
        <w:t xml:space="preserve">For reference, </w:t>
      </w:r>
      <w:r w:rsidR="00CE2186">
        <w:rPr>
          <w:b/>
          <w:bCs/>
          <w:lang w:eastAsia="zh-CN"/>
        </w:rPr>
        <w:t>9 dB NF and -1 dB SNR is used for typical NR UE</w:t>
      </w:r>
      <w:r w:rsidR="0041254E">
        <w:rPr>
          <w:b/>
          <w:bCs/>
          <w:lang w:eastAsia="zh-CN"/>
        </w:rPr>
        <w:t xml:space="preserve"> in reference sensitivity test case</w:t>
      </w:r>
      <w:r w:rsidR="00CE2186">
        <w:rPr>
          <w:b/>
          <w:bCs/>
          <w:lang w:eastAsia="zh-CN"/>
        </w:rPr>
        <w:t xml:space="preserve">, but typical NR UE also has 2 receivers. RAN1 should take into account in wake-up signal design that lower </w:t>
      </w:r>
      <w:r w:rsidR="00DA3DA5">
        <w:rPr>
          <w:b/>
          <w:bCs/>
          <w:lang w:eastAsia="zh-CN"/>
        </w:rPr>
        <w:t xml:space="preserve">SNR will enable higher NF and therefore also lower power consumption. </w:t>
      </w:r>
      <w:r w:rsidR="00F55413">
        <w:rPr>
          <w:b/>
          <w:bCs/>
          <w:lang w:eastAsia="zh-CN"/>
        </w:rPr>
        <w:t>9 dB noise figure would not be possible to reach at least with RF envelope detection.</w:t>
      </w:r>
    </w:p>
    <w:p w14:paraId="5F092F6E" w14:textId="77777777" w:rsidR="00291113" w:rsidRDefault="00291113" w:rsidP="005B7E1F">
      <w:pPr>
        <w:pStyle w:val="BodyText"/>
        <w:spacing w:after="0"/>
        <w:rPr>
          <w:b/>
          <w:bCs/>
          <w:lang w:eastAsia="zh-CN"/>
        </w:rPr>
      </w:pPr>
    </w:p>
    <w:p w14:paraId="0ED8502E" w14:textId="77777777" w:rsidR="00D94E19" w:rsidRDefault="00D94E19" w:rsidP="005B7E1F">
      <w:pPr>
        <w:pStyle w:val="BodyText"/>
        <w:spacing w:after="0"/>
        <w:rPr>
          <w:b/>
          <w:bCs/>
          <w:lang w:eastAsia="zh-CN"/>
        </w:rPr>
      </w:pPr>
    </w:p>
    <w:p w14:paraId="4C659EC4" w14:textId="0DB4E571" w:rsidR="005B7E1F" w:rsidRDefault="005B7E1F" w:rsidP="005B7E1F">
      <w:pPr>
        <w:pStyle w:val="Heading2"/>
        <w:rPr>
          <w:lang w:eastAsia="zh-CN"/>
        </w:rPr>
      </w:pPr>
      <w:r>
        <w:rPr>
          <w:lang w:eastAsia="zh-CN"/>
        </w:rPr>
        <w:t>Reply LS to RAN1</w:t>
      </w:r>
    </w:p>
    <w:p w14:paraId="742F0F29" w14:textId="77777777" w:rsidR="005B7E1F" w:rsidRPr="005B7E1F" w:rsidRDefault="005B7E1F" w:rsidP="002E2B79">
      <w:pPr>
        <w:pStyle w:val="BodyText"/>
        <w:pBdr>
          <w:bottom w:val="single" w:sz="12" w:space="1" w:color="auto"/>
        </w:pBdr>
        <w:spacing w:after="0"/>
        <w:rPr>
          <w:b/>
          <w:bCs/>
          <w:lang w:eastAsia="zh-CN"/>
        </w:rPr>
      </w:pPr>
    </w:p>
    <w:p w14:paraId="60CC3B3A" w14:textId="654907DC" w:rsidR="0024207F" w:rsidRDefault="0040041F" w:rsidP="002E2B79">
      <w:pPr>
        <w:pStyle w:val="BodyText"/>
        <w:pBdr>
          <w:bottom w:val="single" w:sz="12" w:space="1" w:color="auto"/>
        </w:pBdr>
        <w:spacing w:after="0"/>
        <w:rPr>
          <w:lang w:val="en-US" w:eastAsia="zh-CN"/>
        </w:rPr>
      </w:pPr>
      <w:r w:rsidRPr="0040041F">
        <w:rPr>
          <w:lang w:val="en-US" w:eastAsia="zh-CN"/>
        </w:rPr>
        <w:t xml:space="preserve">It </w:t>
      </w:r>
      <w:r>
        <w:rPr>
          <w:lang w:val="en-US" w:eastAsia="zh-CN"/>
        </w:rPr>
        <w:t>may not be feasible to provide a comprehensive reply to RAN1 in this meeting</w:t>
      </w:r>
      <w:r w:rsidR="00DB70CC">
        <w:rPr>
          <w:lang w:val="en-US" w:eastAsia="zh-CN"/>
        </w:rPr>
        <w:t xml:space="preserve">. We expect that this will be more like iterative process where further RAN1 decisions will also help RAN4 to provide more accurate </w:t>
      </w:r>
      <w:r w:rsidR="00EB3A5B">
        <w:rPr>
          <w:lang w:val="en-US" w:eastAsia="zh-CN"/>
        </w:rPr>
        <w:t xml:space="preserve">feedback to RAN1. </w:t>
      </w:r>
      <w:r w:rsidR="00417844">
        <w:rPr>
          <w:lang w:val="en-US" w:eastAsia="zh-CN"/>
        </w:rPr>
        <w:t>T</w:t>
      </w:r>
      <w:r w:rsidR="00EB3A5B">
        <w:rPr>
          <w:lang w:val="en-US" w:eastAsia="zh-CN"/>
        </w:rPr>
        <w:t xml:space="preserve">here is no reason </w:t>
      </w:r>
      <w:r w:rsidR="00417844">
        <w:rPr>
          <w:lang w:val="en-US" w:eastAsia="zh-CN"/>
        </w:rPr>
        <w:t xml:space="preserve">for RAN4 </w:t>
      </w:r>
      <w:r w:rsidR="00EB3A5B">
        <w:rPr>
          <w:lang w:val="en-US" w:eastAsia="zh-CN"/>
        </w:rPr>
        <w:t>to wait t</w:t>
      </w:r>
      <w:r w:rsidR="00740FCF">
        <w:rPr>
          <w:lang w:val="en-US" w:eastAsia="zh-CN"/>
        </w:rPr>
        <w:t>hat all answers are fully complete before sending anything to RAN1. In our view RAN1 work can benefit from early feedback from RAN</w:t>
      </w:r>
      <w:r w:rsidR="0024207F">
        <w:rPr>
          <w:lang w:val="en-US" w:eastAsia="zh-CN"/>
        </w:rPr>
        <w:t xml:space="preserve">4. </w:t>
      </w:r>
    </w:p>
    <w:p w14:paraId="71FDAA97" w14:textId="77777777" w:rsidR="0024207F" w:rsidRDefault="0024207F" w:rsidP="002E2B79">
      <w:pPr>
        <w:pStyle w:val="BodyText"/>
        <w:pBdr>
          <w:bottom w:val="single" w:sz="12" w:space="1" w:color="auto"/>
        </w:pBdr>
        <w:spacing w:after="0"/>
        <w:rPr>
          <w:lang w:val="en-US" w:eastAsia="zh-CN"/>
        </w:rPr>
      </w:pPr>
    </w:p>
    <w:p w14:paraId="795102C9" w14:textId="4C492AB7" w:rsidR="00CC18A9" w:rsidRDefault="00BA2790" w:rsidP="002E2B79">
      <w:pPr>
        <w:pStyle w:val="BodyText"/>
        <w:pBdr>
          <w:bottom w:val="single" w:sz="12" w:space="1" w:color="auto"/>
        </w:pBdr>
        <w:spacing w:after="0"/>
        <w:rPr>
          <w:lang w:val="en-US" w:eastAsia="zh-CN"/>
        </w:rPr>
      </w:pPr>
      <w:r>
        <w:rPr>
          <w:lang w:val="en-US" w:eastAsia="zh-CN"/>
        </w:rPr>
        <w:t xml:space="preserve">RAN1 can make more intelligent design choices if they get feedback on the principles </w:t>
      </w:r>
      <w:r w:rsidR="0038755A">
        <w:rPr>
          <w:lang w:val="en-US" w:eastAsia="zh-CN"/>
        </w:rPr>
        <w:t>how signal design choices can either helpful or harm</w:t>
      </w:r>
      <w:r w:rsidR="00FB01AD">
        <w:rPr>
          <w:lang w:val="en-US" w:eastAsia="zh-CN"/>
        </w:rPr>
        <w:t>ful from RF perspective</w:t>
      </w:r>
      <w:r w:rsidR="006F7C7E">
        <w:rPr>
          <w:lang w:val="en-US" w:eastAsia="zh-CN"/>
        </w:rPr>
        <w:t xml:space="preserve">. Therefore, it </w:t>
      </w:r>
      <w:r w:rsidR="00D2478B">
        <w:rPr>
          <w:lang w:val="en-US" w:eastAsia="zh-CN"/>
        </w:rPr>
        <w:t xml:space="preserve">is suggested to provide feedback to RAN1 in multiple batches aligned with RAN4 progress instead of </w:t>
      </w:r>
      <w:r w:rsidR="00B55A79">
        <w:rPr>
          <w:lang w:val="en-US" w:eastAsia="zh-CN"/>
        </w:rPr>
        <w:t>staying silent until all answers are fully complete.</w:t>
      </w:r>
      <w:r w:rsidR="0038755A">
        <w:rPr>
          <w:lang w:val="en-US" w:eastAsia="zh-CN"/>
        </w:rPr>
        <w:t xml:space="preserve"> </w:t>
      </w:r>
    </w:p>
    <w:p w14:paraId="53312D78" w14:textId="20AA3DDF" w:rsidR="00446842" w:rsidRDefault="00446842" w:rsidP="002E2B79">
      <w:pPr>
        <w:pStyle w:val="BodyText"/>
        <w:pBdr>
          <w:bottom w:val="single" w:sz="12" w:space="1" w:color="auto"/>
        </w:pBdr>
        <w:spacing w:after="0"/>
        <w:rPr>
          <w:lang w:val="en-US" w:eastAsia="zh-CN"/>
        </w:rPr>
      </w:pPr>
    </w:p>
    <w:p w14:paraId="3E144F5B" w14:textId="10D57633" w:rsidR="00446842" w:rsidRPr="00AE107F" w:rsidRDefault="00446842" w:rsidP="002E2B79">
      <w:pPr>
        <w:pStyle w:val="BodyText"/>
        <w:pBdr>
          <w:bottom w:val="single" w:sz="12" w:space="1" w:color="auto"/>
        </w:pBdr>
        <w:spacing w:after="0"/>
        <w:rPr>
          <w:b/>
          <w:bCs/>
          <w:lang w:val="en-US" w:eastAsia="zh-CN"/>
        </w:rPr>
      </w:pPr>
      <w:r w:rsidRPr="00AE107F">
        <w:rPr>
          <w:b/>
          <w:bCs/>
          <w:lang w:val="en-US" w:eastAsia="zh-CN"/>
        </w:rPr>
        <w:lastRenderedPageBreak/>
        <w:t>Observation 1</w:t>
      </w:r>
      <w:r w:rsidR="00267A5A">
        <w:rPr>
          <w:b/>
          <w:bCs/>
          <w:lang w:val="en-US" w:eastAsia="zh-CN"/>
        </w:rPr>
        <w:t>2</w:t>
      </w:r>
      <w:r w:rsidRPr="00AE107F">
        <w:rPr>
          <w:b/>
          <w:bCs/>
          <w:lang w:val="en-US" w:eastAsia="zh-CN"/>
        </w:rPr>
        <w:t>: RAN1 work can benefit from early feedback from RAN4</w:t>
      </w:r>
      <w:r w:rsidR="00141875" w:rsidRPr="00AE107F">
        <w:rPr>
          <w:b/>
          <w:bCs/>
          <w:lang w:val="en-US" w:eastAsia="zh-CN"/>
        </w:rPr>
        <w:t xml:space="preserve">, including feedback on </w:t>
      </w:r>
      <w:r w:rsidR="00107B6A">
        <w:rPr>
          <w:b/>
          <w:bCs/>
          <w:lang w:val="en-US" w:eastAsia="zh-CN"/>
        </w:rPr>
        <w:t xml:space="preserve">principles how signal design choices and help RF performance and likewise how better RF performance can </w:t>
      </w:r>
      <w:r w:rsidR="007D5701">
        <w:rPr>
          <w:b/>
          <w:bCs/>
          <w:lang w:val="en-US" w:eastAsia="zh-CN"/>
        </w:rPr>
        <w:t>help signal detection by enabling higher SINRs.</w:t>
      </w:r>
    </w:p>
    <w:p w14:paraId="6E398356" w14:textId="2B864C22" w:rsidR="00CC18A9" w:rsidRDefault="00CC18A9" w:rsidP="002E2B79">
      <w:pPr>
        <w:pStyle w:val="BodyText"/>
        <w:pBdr>
          <w:bottom w:val="single" w:sz="12" w:space="1" w:color="auto"/>
        </w:pBdr>
        <w:spacing w:after="0"/>
        <w:rPr>
          <w:b/>
          <w:bCs/>
          <w:lang w:val="en-US" w:eastAsia="zh-CN"/>
        </w:rPr>
      </w:pPr>
    </w:p>
    <w:p w14:paraId="5A236FC5" w14:textId="59B57560" w:rsidR="0024207F" w:rsidRDefault="0024207F" w:rsidP="002E2B79">
      <w:pPr>
        <w:pStyle w:val="BodyText"/>
        <w:pBdr>
          <w:bottom w:val="single" w:sz="12" w:space="1" w:color="auto"/>
        </w:pBdr>
        <w:spacing w:after="0"/>
        <w:rPr>
          <w:b/>
          <w:bCs/>
          <w:lang w:val="en-US" w:eastAsia="zh-CN"/>
        </w:rPr>
      </w:pPr>
      <w:r>
        <w:rPr>
          <w:b/>
          <w:bCs/>
          <w:lang w:val="en-US" w:eastAsia="zh-CN"/>
        </w:rPr>
        <w:t xml:space="preserve">Proposal 6: Aim to provide </w:t>
      </w:r>
      <w:r w:rsidR="002168DB">
        <w:rPr>
          <w:b/>
          <w:bCs/>
          <w:lang w:val="en-US" w:eastAsia="zh-CN"/>
        </w:rPr>
        <w:t xml:space="preserve">feedback to RAN1 in multiple batches aligned with RAN4 progress instead of waiting until all </w:t>
      </w:r>
      <w:r w:rsidR="00BA2790">
        <w:rPr>
          <w:b/>
          <w:bCs/>
          <w:lang w:val="en-US" w:eastAsia="zh-CN"/>
        </w:rPr>
        <w:t>answers are fully complete.</w:t>
      </w:r>
    </w:p>
    <w:p w14:paraId="09A3B4F7" w14:textId="77777777" w:rsidR="002168DB" w:rsidRPr="00CC18A9" w:rsidRDefault="002168DB" w:rsidP="002E2B79">
      <w:pPr>
        <w:pStyle w:val="BodyText"/>
        <w:pBdr>
          <w:bottom w:val="single" w:sz="12" w:space="1" w:color="auto"/>
        </w:pBdr>
        <w:spacing w:after="0"/>
        <w:rPr>
          <w:b/>
          <w:bCs/>
          <w:lang w:val="en-US" w:eastAsia="zh-CN"/>
        </w:rPr>
      </w:pPr>
    </w:p>
    <w:p w14:paraId="005995BD" w14:textId="77777777" w:rsidR="00CC18A9" w:rsidRDefault="00CC18A9" w:rsidP="002E2B79">
      <w:pPr>
        <w:pStyle w:val="BodyText"/>
        <w:pBdr>
          <w:bottom w:val="single" w:sz="12" w:space="1" w:color="auto"/>
        </w:pBdr>
        <w:spacing w:after="0"/>
        <w:rPr>
          <w:b/>
          <w:bCs/>
          <w:lang w:eastAsia="zh-CN"/>
        </w:rPr>
      </w:pPr>
    </w:p>
    <w:p w14:paraId="64D9C166" w14:textId="145ED837"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005AD511" w14:textId="7B32E47B" w:rsidR="00DA1D52" w:rsidRPr="00DA1D52" w:rsidRDefault="001D5F51" w:rsidP="008D427A">
      <w:pPr>
        <w:spacing w:after="60"/>
        <w:rPr>
          <w:lang w:val="en-US" w:eastAsia="zh-CN"/>
        </w:rPr>
      </w:pPr>
      <w:r w:rsidRPr="001D5F51">
        <w:rPr>
          <w:rFonts w:eastAsia="SimSun"/>
          <w:bCs/>
        </w:rPr>
        <w:t xml:space="preserve">In this </w:t>
      </w:r>
      <w:r w:rsidR="00D762A8">
        <w:rPr>
          <w:rFonts w:eastAsia="SimSun"/>
          <w:bCs/>
        </w:rPr>
        <w:t xml:space="preserve">contribution </w:t>
      </w:r>
      <w:r w:rsidR="002425EF">
        <w:rPr>
          <w:rFonts w:eastAsia="SimSun"/>
          <w:bCs/>
        </w:rPr>
        <w:t>RF aspects for low-power wake-up receiver were discussed. Following observations and proposals were made:</w:t>
      </w:r>
    </w:p>
    <w:p w14:paraId="170F0AEE" w14:textId="65E1E326" w:rsidR="00DA1D52" w:rsidRDefault="00DA1D52" w:rsidP="00D83743">
      <w:pPr>
        <w:spacing w:after="60"/>
        <w:rPr>
          <w:b/>
          <w:bCs/>
          <w:lang w:val="en-US" w:eastAsia="zh-CN"/>
        </w:rPr>
      </w:pPr>
    </w:p>
    <w:p w14:paraId="54D4AD33" w14:textId="319E98A9" w:rsidR="00267A5A" w:rsidRDefault="00267A5A" w:rsidP="00267A5A">
      <w:pPr>
        <w:pStyle w:val="BodyText"/>
        <w:rPr>
          <w:b/>
          <w:bCs/>
          <w:lang w:val="en-US" w:eastAsia="zh-CN"/>
        </w:rPr>
      </w:pPr>
      <w:r w:rsidRPr="007B3BA0">
        <w:rPr>
          <w:b/>
          <w:bCs/>
          <w:lang w:val="en-US" w:eastAsia="zh-CN"/>
        </w:rPr>
        <w:t>Observation 1: RF signal levels observed at antenna connector are similar for wake-up receiver and main receiver</w:t>
      </w:r>
      <w:r>
        <w:rPr>
          <w:b/>
          <w:bCs/>
          <w:lang w:val="en-US" w:eastAsia="zh-CN"/>
        </w:rPr>
        <w:t>.</w:t>
      </w:r>
    </w:p>
    <w:p w14:paraId="1631828A" w14:textId="77777777" w:rsidR="00267A5A" w:rsidRDefault="00267A5A" w:rsidP="00267A5A">
      <w:pPr>
        <w:pStyle w:val="BodyText"/>
        <w:rPr>
          <w:b/>
          <w:bCs/>
          <w:lang w:eastAsia="zh-CN"/>
        </w:rPr>
      </w:pPr>
      <w:r w:rsidRPr="009B7467">
        <w:rPr>
          <w:b/>
          <w:bCs/>
          <w:lang w:eastAsia="zh-CN"/>
        </w:rPr>
        <w:t>Observation 2:</w:t>
      </w:r>
      <w:r>
        <w:rPr>
          <w:b/>
          <w:bCs/>
          <w:lang w:eastAsia="zh-CN"/>
        </w:rPr>
        <w:t xml:space="preserve"> Without selectivity in the receiver, SINR can be very low due to adjacent subcarrier and adjacent channel interference.</w:t>
      </w:r>
    </w:p>
    <w:p w14:paraId="59886144" w14:textId="77777777" w:rsidR="00267A5A" w:rsidRDefault="00267A5A" w:rsidP="00267A5A">
      <w:pPr>
        <w:pStyle w:val="BodyText"/>
        <w:rPr>
          <w:b/>
          <w:bCs/>
          <w:lang w:eastAsia="zh-CN"/>
        </w:rPr>
      </w:pPr>
      <w:r w:rsidRPr="008B4059">
        <w:rPr>
          <w:b/>
          <w:bCs/>
          <w:lang w:eastAsia="zh-CN"/>
        </w:rPr>
        <w:t xml:space="preserve">Observation 3: </w:t>
      </w:r>
      <w:r w:rsidRPr="008B4059">
        <w:rPr>
          <w:b/>
          <w:lang w:eastAsia="zh-CN"/>
        </w:rPr>
        <w:t>In RF envelope detection there is little or no selectivity against adjacent channel interference and adjacent subcarrier interference.</w:t>
      </w:r>
    </w:p>
    <w:p w14:paraId="60086284" w14:textId="77777777" w:rsidR="00267A5A" w:rsidRPr="00DA087E" w:rsidRDefault="00267A5A" w:rsidP="00267A5A">
      <w:pPr>
        <w:pStyle w:val="BodyText"/>
        <w:rPr>
          <w:b/>
          <w:bCs/>
          <w:lang w:eastAsia="zh-CN"/>
        </w:rPr>
      </w:pPr>
      <w:r>
        <w:rPr>
          <w:b/>
          <w:bCs/>
          <w:lang w:eastAsia="zh-CN"/>
        </w:rPr>
        <w:t xml:space="preserve">Observation 4: RF envelope detector is not well-suited to support multiple operating bands. </w:t>
      </w:r>
    </w:p>
    <w:p w14:paraId="2C536409" w14:textId="626414E0" w:rsidR="00267A5A" w:rsidRPr="00267A5A" w:rsidRDefault="00267A5A" w:rsidP="00267A5A">
      <w:pPr>
        <w:pStyle w:val="BodyText"/>
        <w:rPr>
          <w:b/>
          <w:bCs/>
          <w:lang w:val="en-US" w:eastAsia="zh-CN"/>
        </w:rPr>
      </w:pPr>
      <w:r w:rsidRPr="00ED691F">
        <w:rPr>
          <w:b/>
          <w:bCs/>
          <w:lang w:val="en-US" w:eastAsia="zh-CN"/>
        </w:rPr>
        <w:t>Observation 5: Heterodyne architecture with IF envelope detection can support multiple operating bands</w:t>
      </w:r>
    </w:p>
    <w:p w14:paraId="1E8CF71A" w14:textId="586947B1" w:rsidR="00267A5A" w:rsidRDefault="00267A5A" w:rsidP="00267A5A">
      <w:pPr>
        <w:pStyle w:val="BodyText"/>
        <w:spacing w:after="0"/>
        <w:rPr>
          <w:b/>
          <w:bCs/>
          <w:lang w:val="en-US" w:eastAsia="zh-CN"/>
        </w:rPr>
      </w:pPr>
      <w:r w:rsidRPr="00F37F08">
        <w:rPr>
          <w:b/>
          <w:bCs/>
          <w:lang w:val="en-US" w:eastAsia="zh-CN"/>
        </w:rPr>
        <w:t>Observation 6:</w:t>
      </w:r>
      <w:r>
        <w:rPr>
          <w:b/>
          <w:bCs/>
          <w:lang w:val="en-US" w:eastAsia="zh-CN"/>
        </w:rPr>
        <w:t xml:space="preserve"> While IF-filter can provide good selectivity against adjacent channels and even in-channel subcarriers which are not immediately adjacent to WUS, the selectivity may suffer </w:t>
      </w:r>
      <w:r w:rsidRPr="007D296C">
        <w:rPr>
          <w:b/>
          <w:lang w:val="en-US" w:eastAsia="zh-CN"/>
        </w:rPr>
        <w:t>if</w:t>
      </w:r>
      <w:r>
        <w:rPr>
          <w:b/>
          <w:bCs/>
          <w:lang w:val="en-US" w:eastAsia="zh-CN"/>
        </w:rPr>
        <w:t xml:space="preserve"> WUS location is flexible.</w:t>
      </w:r>
    </w:p>
    <w:p w14:paraId="6E045220" w14:textId="77777777" w:rsidR="00267A5A" w:rsidRPr="00E43D3D" w:rsidRDefault="00267A5A" w:rsidP="00267A5A">
      <w:pPr>
        <w:pStyle w:val="BodyText"/>
        <w:spacing w:after="0"/>
        <w:rPr>
          <w:b/>
          <w:bCs/>
          <w:lang w:val="en-US" w:eastAsia="zh-CN"/>
        </w:rPr>
      </w:pPr>
      <w:r w:rsidRPr="00E43D3D">
        <w:rPr>
          <w:b/>
          <w:bCs/>
          <w:lang w:val="en-US" w:eastAsia="zh-CN"/>
        </w:rPr>
        <w:t>Observation 7:</w:t>
      </w:r>
      <w:r>
        <w:rPr>
          <w:b/>
          <w:bCs/>
          <w:lang w:val="en-US" w:eastAsia="zh-CN"/>
        </w:rPr>
        <w:t xml:space="preserve"> IF-filter size and cost and their impact to practicality of the WUR design may be prohibitive aspects and need to be considered in IF envelope detection feasibility.</w:t>
      </w:r>
    </w:p>
    <w:p w14:paraId="59F02D3D" w14:textId="77777777" w:rsidR="00267A5A" w:rsidRDefault="00267A5A" w:rsidP="00267A5A">
      <w:pPr>
        <w:pStyle w:val="BodyText"/>
        <w:spacing w:after="0"/>
        <w:rPr>
          <w:b/>
          <w:bCs/>
          <w:lang w:val="en-US" w:eastAsia="zh-CN"/>
        </w:rPr>
      </w:pPr>
    </w:p>
    <w:p w14:paraId="6A4B9493" w14:textId="77777777" w:rsidR="00267A5A" w:rsidRPr="007B3BA0" w:rsidRDefault="00267A5A" w:rsidP="00267A5A">
      <w:pPr>
        <w:pStyle w:val="BodyText"/>
        <w:rPr>
          <w:b/>
          <w:bCs/>
          <w:lang w:eastAsia="zh-CN"/>
        </w:rPr>
      </w:pPr>
      <w:r w:rsidRPr="0003466D">
        <w:rPr>
          <w:b/>
          <w:bCs/>
          <w:lang w:eastAsia="zh-CN"/>
        </w:rPr>
        <w:t xml:space="preserve">Observation </w:t>
      </w:r>
      <w:r>
        <w:rPr>
          <w:b/>
          <w:bCs/>
          <w:lang w:eastAsia="zh-CN"/>
        </w:rPr>
        <w:t>8</w:t>
      </w:r>
      <w:r w:rsidRPr="0003466D">
        <w:rPr>
          <w:b/>
          <w:bCs/>
          <w:lang w:eastAsia="zh-CN"/>
        </w:rPr>
        <w:t>:</w:t>
      </w:r>
      <w:r>
        <w:rPr>
          <w:b/>
          <w:bCs/>
          <w:lang w:eastAsia="zh-CN"/>
        </w:rPr>
        <w:t xml:space="preserve"> zero-IF architecture can be also used for low-IF operation with very minor modifications.</w:t>
      </w:r>
    </w:p>
    <w:p w14:paraId="2EE231F9" w14:textId="77777777" w:rsidR="00267A5A" w:rsidRPr="00001D68" w:rsidRDefault="00267A5A" w:rsidP="00267A5A">
      <w:pPr>
        <w:pStyle w:val="NO"/>
        <w:ind w:left="0" w:firstLine="0"/>
        <w:rPr>
          <w:b/>
          <w:bCs/>
        </w:rPr>
      </w:pPr>
      <w:r w:rsidRPr="005F1F11">
        <w:rPr>
          <w:b/>
          <w:bCs/>
        </w:rPr>
        <w:t xml:space="preserve">Observation </w:t>
      </w:r>
      <w:r>
        <w:rPr>
          <w:b/>
          <w:bCs/>
        </w:rPr>
        <w:t>9: Narrowband WUS in the middle of the RF channel enables baseband filter to provide the most suppression against unwanted signals, i.e. other subcarriers and adjacent channels.</w:t>
      </w:r>
    </w:p>
    <w:p w14:paraId="0FD580F0" w14:textId="580079EB" w:rsidR="00267A5A" w:rsidRPr="00446399" w:rsidRDefault="00267A5A" w:rsidP="00267A5A">
      <w:pPr>
        <w:pStyle w:val="BodyText"/>
        <w:rPr>
          <w:b/>
          <w:bCs/>
          <w:lang w:val="en-US" w:eastAsia="zh-CN"/>
        </w:rPr>
      </w:pPr>
      <w:r w:rsidRPr="00446399">
        <w:rPr>
          <w:b/>
          <w:bCs/>
          <w:lang w:val="en-US" w:eastAsia="zh-CN"/>
        </w:rPr>
        <w:t xml:space="preserve">Observation </w:t>
      </w:r>
      <w:r>
        <w:rPr>
          <w:b/>
          <w:bCs/>
          <w:lang w:val="en-US" w:eastAsia="zh-CN"/>
        </w:rPr>
        <w:t>10: RAN4 can provide analysis how guard band around wake up signal will impact SINR, but it is up to RAN1 to study how this impacts detection performance.</w:t>
      </w:r>
      <w:r w:rsidRPr="00446399">
        <w:rPr>
          <w:b/>
          <w:bCs/>
          <w:lang w:val="en-US" w:eastAsia="zh-CN"/>
        </w:rPr>
        <w:t xml:space="preserve">  </w:t>
      </w:r>
    </w:p>
    <w:p w14:paraId="428AAB78" w14:textId="2B7CE451" w:rsidR="00267A5A" w:rsidRPr="00267A5A" w:rsidRDefault="00267A5A" w:rsidP="00267A5A">
      <w:pPr>
        <w:pStyle w:val="BodyText"/>
        <w:rPr>
          <w:b/>
          <w:bCs/>
          <w:lang w:eastAsia="zh-CN"/>
        </w:rPr>
      </w:pPr>
      <w:r w:rsidRPr="00952FD5">
        <w:rPr>
          <w:b/>
          <w:bCs/>
          <w:lang w:eastAsia="zh-CN"/>
        </w:rPr>
        <w:t xml:space="preserve">Observation </w:t>
      </w:r>
      <w:r>
        <w:rPr>
          <w:b/>
          <w:bCs/>
          <w:lang w:eastAsia="zh-CN"/>
        </w:rPr>
        <w:t>11</w:t>
      </w:r>
      <w:r w:rsidRPr="00952FD5">
        <w:rPr>
          <w:b/>
          <w:bCs/>
          <w:lang w:eastAsia="zh-CN"/>
        </w:rPr>
        <w:t>:</w:t>
      </w:r>
      <w:r>
        <w:rPr>
          <w:b/>
          <w:bCs/>
          <w:lang w:eastAsia="zh-CN"/>
        </w:rPr>
        <w:t xml:space="preserve"> Low power consumption needs to be balanced with negative impacts to performance.</w:t>
      </w:r>
    </w:p>
    <w:p w14:paraId="26C5C6B9" w14:textId="77777777" w:rsidR="00267A5A" w:rsidRPr="00AE107F" w:rsidRDefault="00267A5A" w:rsidP="00267A5A">
      <w:pPr>
        <w:pStyle w:val="BodyText"/>
        <w:spacing w:after="0"/>
        <w:rPr>
          <w:b/>
          <w:bCs/>
          <w:lang w:val="en-US" w:eastAsia="zh-CN"/>
        </w:rPr>
      </w:pPr>
      <w:r w:rsidRPr="00AE107F">
        <w:rPr>
          <w:b/>
          <w:bCs/>
          <w:lang w:val="en-US" w:eastAsia="zh-CN"/>
        </w:rPr>
        <w:t>Observation 1</w:t>
      </w:r>
      <w:r>
        <w:rPr>
          <w:b/>
          <w:bCs/>
          <w:lang w:val="en-US" w:eastAsia="zh-CN"/>
        </w:rPr>
        <w:t>2</w:t>
      </w:r>
      <w:r w:rsidRPr="00AE107F">
        <w:rPr>
          <w:b/>
          <w:bCs/>
          <w:lang w:val="en-US" w:eastAsia="zh-CN"/>
        </w:rPr>
        <w:t xml:space="preserve">: RAN1 work can benefit from early feedback from RAN4, including feedback on </w:t>
      </w:r>
      <w:r>
        <w:rPr>
          <w:b/>
          <w:bCs/>
          <w:lang w:val="en-US" w:eastAsia="zh-CN"/>
        </w:rPr>
        <w:t>principles how signal design choices and help RF performance and likewise how better RF performance can help signal detection by enabling higher SINRs.</w:t>
      </w:r>
    </w:p>
    <w:p w14:paraId="19530859" w14:textId="217406DD" w:rsidR="00267A5A" w:rsidRPr="00267A5A" w:rsidRDefault="00267A5A" w:rsidP="00267A5A">
      <w:pPr>
        <w:pStyle w:val="BodyText"/>
        <w:rPr>
          <w:b/>
          <w:bCs/>
          <w:lang w:val="en-US" w:eastAsia="zh-CN"/>
        </w:rPr>
      </w:pPr>
    </w:p>
    <w:p w14:paraId="7B381F87" w14:textId="4B2BD9F8" w:rsidR="00267A5A" w:rsidRPr="00267A5A" w:rsidRDefault="00267A5A" w:rsidP="00267A5A">
      <w:pPr>
        <w:pStyle w:val="BodyText"/>
        <w:rPr>
          <w:b/>
          <w:bCs/>
          <w:lang w:eastAsia="zh-CN"/>
        </w:rPr>
      </w:pPr>
      <w:r w:rsidRPr="005E2C5D">
        <w:rPr>
          <w:b/>
          <w:bCs/>
          <w:lang w:eastAsia="zh-CN"/>
        </w:rPr>
        <w:t>Proposal 1</w:t>
      </w:r>
      <w:r>
        <w:rPr>
          <w:b/>
          <w:bCs/>
          <w:lang w:eastAsia="zh-CN"/>
        </w:rPr>
        <w:t>: Average selectivity against adjacent subcarriers and/or adjacent channels as well as resulting SINR of the wanted signal at detector input can be used to evaluate and compare different RF architectures from selectivity perspective.</w:t>
      </w:r>
    </w:p>
    <w:p w14:paraId="25D41920" w14:textId="37D69F37" w:rsidR="00267A5A" w:rsidRDefault="00267A5A" w:rsidP="00267A5A">
      <w:pPr>
        <w:pStyle w:val="BodyText"/>
        <w:rPr>
          <w:b/>
          <w:bCs/>
          <w:lang w:val="en-US" w:eastAsia="zh-CN"/>
        </w:rPr>
      </w:pPr>
      <w:r w:rsidRPr="005E2C5D">
        <w:rPr>
          <w:b/>
          <w:bCs/>
          <w:lang w:val="en-US" w:eastAsia="zh-CN"/>
        </w:rPr>
        <w:t xml:space="preserve">Proposal </w:t>
      </w:r>
      <w:r>
        <w:rPr>
          <w:b/>
          <w:bCs/>
          <w:lang w:val="en-US" w:eastAsia="zh-CN"/>
        </w:rPr>
        <w:t>2</w:t>
      </w:r>
      <w:r w:rsidRPr="005E2C5D">
        <w:rPr>
          <w:b/>
          <w:bCs/>
          <w:lang w:val="en-US" w:eastAsia="zh-CN"/>
        </w:rPr>
        <w:t>: Inform RAN1 that RF envelope detection does not provide sufficient selectivity against adjacent channel and adjacent subcarrier interference and it cannot support multiple operating bands with large frequency differences.</w:t>
      </w:r>
    </w:p>
    <w:p w14:paraId="33289779" w14:textId="36D67295" w:rsidR="00267A5A" w:rsidRDefault="00267A5A" w:rsidP="00267A5A">
      <w:pPr>
        <w:pStyle w:val="BodyText"/>
        <w:rPr>
          <w:b/>
          <w:bCs/>
          <w:lang w:val="en-US" w:eastAsia="zh-CN"/>
        </w:rPr>
      </w:pPr>
      <w:r w:rsidRPr="005E2C5D">
        <w:rPr>
          <w:b/>
          <w:bCs/>
          <w:lang w:val="en-US" w:eastAsia="zh-CN"/>
        </w:rPr>
        <w:t xml:space="preserve">Proposal </w:t>
      </w:r>
      <w:r>
        <w:rPr>
          <w:b/>
          <w:bCs/>
          <w:lang w:val="en-US" w:eastAsia="zh-CN"/>
        </w:rPr>
        <w:t>3</w:t>
      </w:r>
      <w:r w:rsidRPr="005E2C5D">
        <w:rPr>
          <w:b/>
          <w:bCs/>
          <w:lang w:val="en-US" w:eastAsia="zh-CN"/>
        </w:rPr>
        <w:t xml:space="preserve">: Inform RAN1 that </w:t>
      </w:r>
      <w:r>
        <w:rPr>
          <w:b/>
          <w:bCs/>
          <w:lang w:val="en-US" w:eastAsia="zh-CN"/>
        </w:rPr>
        <w:t>both IF and baseband envelope detection architectures benefit, i.e. they can provide more filtering towards unwanted signals, when there is no flexibility in the WUS location and WUS is placed in the middle of the RF channel.</w:t>
      </w:r>
    </w:p>
    <w:p w14:paraId="5416FCEE" w14:textId="3D43B576" w:rsidR="00267A5A" w:rsidRPr="00DA1D52" w:rsidRDefault="00267A5A" w:rsidP="00267A5A">
      <w:pPr>
        <w:pStyle w:val="BodyText"/>
        <w:rPr>
          <w:b/>
          <w:bCs/>
          <w:lang w:val="en-US" w:eastAsia="zh-CN"/>
        </w:rPr>
      </w:pPr>
      <w:r>
        <w:rPr>
          <w:b/>
          <w:bCs/>
          <w:lang w:val="en-US" w:eastAsia="zh-CN"/>
        </w:rPr>
        <w:t xml:space="preserve">Proposal 4: Inform RAN1 that especially baseband envelope detection benefits from more narrowband signal design. </w:t>
      </w:r>
    </w:p>
    <w:p w14:paraId="555B47DC" w14:textId="77777777" w:rsidR="00267A5A" w:rsidRDefault="00267A5A" w:rsidP="00267A5A">
      <w:pPr>
        <w:pStyle w:val="BodyText"/>
        <w:rPr>
          <w:b/>
          <w:bCs/>
          <w:lang w:eastAsia="zh-CN"/>
        </w:rPr>
      </w:pPr>
      <w:r>
        <w:rPr>
          <w:b/>
          <w:bCs/>
          <w:lang w:eastAsia="zh-CN"/>
        </w:rPr>
        <w:t>Proposal 5: Inform RAN1 that required NF can be concluded based on coverage target, which is expected to full coverage of the cell, and SNR where wake-up signal can be successfully detected. For reference, 9 dB NF and -1 dB SNR is used for typical NR UE in reference sensitivity test case, but typical NR UE also has 2 receivers. RAN1 should take into account in wake-up signal design that lower SNR will enable higher NF and therefore also lower power consumption. 9 dB noise figure would not be possible to reach at least with RF envelope detection.</w:t>
      </w:r>
    </w:p>
    <w:p w14:paraId="54EA1DC1" w14:textId="77777777" w:rsidR="00267A5A" w:rsidRDefault="00267A5A" w:rsidP="00267A5A">
      <w:pPr>
        <w:pStyle w:val="BodyText"/>
        <w:pBdr>
          <w:bottom w:val="single" w:sz="12" w:space="1" w:color="auto"/>
        </w:pBdr>
        <w:spacing w:after="0"/>
        <w:rPr>
          <w:b/>
          <w:bCs/>
          <w:lang w:val="en-US" w:eastAsia="zh-CN"/>
        </w:rPr>
      </w:pPr>
      <w:r>
        <w:rPr>
          <w:b/>
          <w:bCs/>
          <w:lang w:val="en-US" w:eastAsia="zh-CN"/>
        </w:rPr>
        <w:t>Proposal 6: Aim to provide feedback to RAN1 in multiple batches aligned with RAN4 progress instead of waiting until all answers are fully complete.</w:t>
      </w:r>
    </w:p>
    <w:p w14:paraId="30580204" w14:textId="4CA5D620" w:rsidR="00042AAB" w:rsidRPr="00267A5A" w:rsidRDefault="00042AAB" w:rsidP="0014465E">
      <w:pPr>
        <w:pBdr>
          <w:bottom w:val="single" w:sz="12" w:space="1" w:color="auto"/>
        </w:pBdr>
        <w:spacing w:after="60"/>
        <w:ind w:left="1985" w:hanging="1985"/>
        <w:rPr>
          <w:rFonts w:ascii="Arial" w:eastAsia="SimSun" w:hAnsi="Arial" w:cs="Arial"/>
          <w:b/>
          <w:lang w:val="en-US"/>
        </w:rPr>
      </w:pPr>
    </w:p>
    <w:p w14:paraId="11145DB3" w14:textId="77777777" w:rsidR="00267A5A" w:rsidRDefault="00267A5A" w:rsidP="0014465E">
      <w:pPr>
        <w:pBdr>
          <w:bottom w:val="single" w:sz="12" w:space="1" w:color="auto"/>
        </w:pBdr>
        <w:spacing w:after="60"/>
        <w:ind w:left="1985" w:hanging="1985"/>
        <w:rPr>
          <w:rFonts w:ascii="Arial" w:eastAsia="SimSun" w:hAnsi="Arial" w:cs="Arial"/>
          <w:b/>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4AEA822E" w14:textId="357A43A0" w:rsidR="00686BC4" w:rsidRDefault="002E2B79" w:rsidP="00D83743">
      <w:pPr>
        <w:pStyle w:val="BodyText"/>
        <w:rPr>
          <w:lang w:eastAsia="zh-CN"/>
        </w:rPr>
      </w:pPr>
      <w:r>
        <w:rPr>
          <w:lang w:eastAsia="zh-CN"/>
        </w:rPr>
        <w:t>[1]</w:t>
      </w:r>
      <w:r w:rsidR="00A31B38">
        <w:rPr>
          <w:lang w:eastAsia="zh-CN"/>
        </w:rPr>
        <w:tab/>
      </w:r>
      <w:r>
        <w:rPr>
          <w:lang w:eastAsia="zh-CN"/>
        </w:rPr>
        <w:t>R</w:t>
      </w:r>
      <w:r w:rsidR="00D83743">
        <w:rPr>
          <w:lang w:eastAsia="zh-CN"/>
        </w:rPr>
        <w:t>P-22</w:t>
      </w:r>
      <w:r w:rsidR="00E666E0">
        <w:rPr>
          <w:lang w:eastAsia="zh-CN"/>
        </w:rPr>
        <w:t>2644</w:t>
      </w:r>
      <w:r w:rsidR="00D83743">
        <w:rPr>
          <w:lang w:eastAsia="zh-CN"/>
        </w:rPr>
        <w:t xml:space="preserve">, Revised </w:t>
      </w:r>
      <w:r w:rsidR="00E666E0">
        <w:rPr>
          <w:lang w:eastAsia="zh-CN"/>
        </w:rPr>
        <w:t>SID: Study on low-power Wake-up Signal and Receiver for NR</w:t>
      </w:r>
      <w:r w:rsidR="00E67973">
        <w:rPr>
          <w:lang w:eastAsia="zh-CN"/>
        </w:rPr>
        <w:t xml:space="preserve">, </w:t>
      </w:r>
      <w:r w:rsidR="00E666E0">
        <w:rPr>
          <w:lang w:eastAsia="zh-CN"/>
        </w:rPr>
        <w:t>Vivo</w:t>
      </w:r>
    </w:p>
    <w:p w14:paraId="69B5AB62" w14:textId="69AA39F0" w:rsidR="00D0160C" w:rsidRPr="00477EB7" w:rsidRDefault="00A50A2D" w:rsidP="00A2361D">
      <w:pPr>
        <w:pStyle w:val="BodyText"/>
        <w:rPr>
          <w:lang w:eastAsia="zh-CN"/>
        </w:rPr>
      </w:pPr>
      <w:r w:rsidRPr="00F02BCC">
        <w:rPr>
          <w:lang w:eastAsia="zh-CN"/>
        </w:rPr>
        <w:t>[2]</w:t>
      </w:r>
      <w:r w:rsidRPr="00F02BCC">
        <w:rPr>
          <w:lang w:eastAsia="zh-CN"/>
        </w:rPr>
        <w:tab/>
      </w:r>
      <w:r w:rsidR="005F75CC">
        <w:rPr>
          <w:lang w:eastAsia="zh-CN"/>
        </w:rPr>
        <w:t>R1-2212999, LS to RAN4 on low-power wake-up receiver architectures, RAN1</w:t>
      </w:r>
    </w:p>
    <w:p w14:paraId="25A354EA" w14:textId="7B40E2D3" w:rsidR="0043209E" w:rsidRDefault="005E7DF8" w:rsidP="00477EB7">
      <w:pPr>
        <w:pStyle w:val="BodyText"/>
        <w:ind w:left="720" w:hanging="720"/>
        <w:rPr>
          <w:lang w:eastAsia="zh-CN"/>
        </w:rPr>
      </w:pPr>
      <w:r w:rsidRPr="00477EB7">
        <w:rPr>
          <w:lang w:eastAsia="zh-CN"/>
        </w:rPr>
        <w:t>[3]</w:t>
      </w:r>
      <w:r w:rsidRPr="00477EB7">
        <w:rPr>
          <w:lang w:eastAsia="zh-CN"/>
        </w:rPr>
        <w:tab/>
      </w:r>
      <w:r>
        <w:rPr>
          <w:lang w:eastAsia="zh-CN"/>
        </w:rPr>
        <w:t xml:space="preserve">Power Consumption of Integrated Low-Power Receivers, </w:t>
      </w:r>
      <w:r w:rsidR="008A4210">
        <w:rPr>
          <w:lang w:eastAsia="zh-CN"/>
        </w:rPr>
        <w:t>IEEE Journal on emerging and selected topics in circuits and systems, Vol 4, No. 3, September 2014</w:t>
      </w:r>
      <w:r w:rsidR="0077672A">
        <w:rPr>
          <w:lang w:eastAsia="zh-CN"/>
        </w:rPr>
        <w:t xml:space="preserve">, Emil Nilsson and Christer </w:t>
      </w:r>
      <w:proofErr w:type="spellStart"/>
      <w:r w:rsidR="0077672A">
        <w:rPr>
          <w:lang w:eastAsia="zh-CN"/>
        </w:rPr>
        <w:t>Svensson</w:t>
      </w:r>
      <w:proofErr w:type="spellEnd"/>
    </w:p>
    <w:p w14:paraId="034AA8F9" w14:textId="2127C99A" w:rsidR="00477EB7" w:rsidRPr="00477EB7" w:rsidRDefault="00477EB7" w:rsidP="00477EB7">
      <w:pPr>
        <w:pStyle w:val="BodyText"/>
        <w:ind w:left="720" w:hanging="720"/>
        <w:rPr>
          <w:lang w:eastAsia="zh-CN"/>
        </w:rPr>
      </w:pPr>
      <w:r w:rsidRPr="00477EB7">
        <w:rPr>
          <w:lang w:eastAsia="zh-CN"/>
        </w:rPr>
        <w:t>[4]</w:t>
      </w:r>
      <w:r w:rsidRPr="00477EB7">
        <w:rPr>
          <w:lang w:eastAsia="zh-CN"/>
        </w:rPr>
        <w:tab/>
        <w:t xml:space="preserve">David D. </w:t>
      </w:r>
      <w:proofErr w:type="spellStart"/>
      <w:r w:rsidRPr="00477EB7">
        <w:rPr>
          <w:lang w:eastAsia="zh-CN"/>
        </w:rPr>
        <w:t>Wentzloff</w:t>
      </w:r>
      <w:proofErr w:type="spellEnd"/>
      <w:r w:rsidRPr="00477EB7">
        <w:rPr>
          <w:lang w:eastAsia="zh-CN"/>
        </w:rPr>
        <w:t>, “Low Power Radio Survey,” [Online]. www.eecs.umich.edu/wics/low_power_radio_survey.html</w:t>
      </w:r>
    </w:p>
    <w:sectPr w:rsidR="00477EB7" w:rsidRPr="00477EB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5603D" w14:textId="77777777" w:rsidR="00DC7BB2" w:rsidRDefault="00DC7BB2">
      <w:r>
        <w:separator/>
      </w:r>
    </w:p>
  </w:endnote>
  <w:endnote w:type="continuationSeparator" w:id="0">
    <w:p w14:paraId="0F52C027" w14:textId="77777777" w:rsidR="00DC7BB2" w:rsidRDefault="00DC7BB2">
      <w:r>
        <w:continuationSeparator/>
      </w:r>
    </w:p>
  </w:endnote>
  <w:endnote w:type="continuationNotice" w:id="1">
    <w:p w14:paraId="14C08223" w14:textId="77777777" w:rsidR="00DC7BB2" w:rsidRDefault="00DC7B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64EEE" w14:textId="77777777" w:rsidR="00DC7BB2" w:rsidRDefault="00DC7BB2">
      <w:r>
        <w:separator/>
      </w:r>
    </w:p>
  </w:footnote>
  <w:footnote w:type="continuationSeparator" w:id="0">
    <w:p w14:paraId="40E0103B" w14:textId="77777777" w:rsidR="00DC7BB2" w:rsidRDefault="00DC7BB2">
      <w:r>
        <w:continuationSeparator/>
      </w:r>
    </w:p>
  </w:footnote>
  <w:footnote w:type="continuationNotice" w:id="1">
    <w:p w14:paraId="76C4630C" w14:textId="77777777" w:rsidR="00DC7BB2" w:rsidRDefault="00DC7B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12556"/>
    <w:multiLevelType w:val="hybridMultilevel"/>
    <w:tmpl w:val="1ABABD7A"/>
    <w:lvl w:ilvl="0" w:tplc="65FCD2F8">
      <w:start w:val="1"/>
      <w:numFmt w:val="bullet"/>
      <w:lvlText w:val=""/>
      <w:lvlJc w:val="left"/>
      <w:pPr>
        <w:tabs>
          <w:tab w:val="num" w:pos="720"/>
        </w:tabs>
        <w:ind w:left="720" w:hanging="360"/>
      </w:pPr>
      <w:rPr>
        <w:rFonts w:ascii="Symbol" w:hAnsi="Symbol" w:hint="default"/>
      </w:rPr>
    </w:lvl>
    <w:lvl w:ilvl="1" w:tplc="351259BC" w:tentative="1">
      <w:start w:val="1"/>
      <w:numFmt w:val="bullet"/>
      <w:lvlText w:val=""/>
      <w:lvlJc w:val="left"/>
      <w:pPr>
        <w:tabs>
          <w:tab w:val="num" w:pos="1440"/>
        </w:tabs>
        <w:ind w:left="1440" w:hanging="360"/>
      </w:pPr>
      <w:rPr>
        <w:rFonts w:ascii="Symbol" w:hAnsi="Symbol" w:hint="default"/>
      </w:rPr>
    </w:lvl>
    <w:lvl w:ilvl="2" w:tplc="F99C8A0E" w:tentative="1">
      <w:start w:val="1"/>
      <w:numFmt w:val="bullet"/>
      <w:lvlText w:val=""/>
      <w:lvlJc w:val="left"/>
      <w:pPr>
        <w:tabs>
          <w:tab w:val="num" w:pos="2160"/>
        </w:tabs>
        <w:ind w:left="2160" w:hanging="360"/>
      </w:pPr>
      <w:rPr>
        <w:rFonts w:ascii="Symbol" w:hAnsi="Symbol" w:hint="default"/>
      </w:rPr>
    </w:lvl>
    <w:lvl w:ilvl="3" w:tplc="D7BABC26" w:tentative="1">
      <w:start w:val="1"/>
      <w:numFmt w:val="bullet"/>
      <w:lvlText w:val=""/>
      <w:lvlJc w:val="left"/>
      <w:pPr>
        <w:tabs>
          <w:tab w:val="num" w:pos="2880"/>
        </w:tabs>
        <w:ind w:left="2880" w:hanging="360"/>
      </w:pPr>
      <w:rPr>
        <w:rFonts w:ascii="Symbol" w:hAnsi="Symbol" w:hint="default"/>
      </w:rPr>
    </w:lvl>
    <w:lvl w:ilvl="4" w:tplc="7042FEBA" w:tentative="1">
      <w:start w:val="1"/>
      <w:numFmt w:val="bullet"/>
      <w:lvlText w:val=""/>
      <w:lvlJc w:val="left"/>
      <w:pPr>
        <w:tabs>
          <w:tab w:val="num" w:pos="3600"/>
        </w:tabs>
        <w:ind w:left="3600" w:hanging="360"/>
      </w:pPr>
      <w:rPr>
        <w:rFonts w:ascii="Symbol" w:hAnsi="Symbol" w:hint="default"/>
      </w:rPr>
    </w:lvl>
    <w:lvl w:ilvl="5" w:tplc="D7882336" w:tentative="1">
      <w:start w:val="1"/>
      <w:numFmt w:val="bullet"/>
      <w:lvlText w:val=""/>
      <w:lvlJc w:val="left"/>
      <w:pPr>
        <w:tabs>
          <w:tab w:val="num" w:pos="4320"/>
        </w:tabs>
        <w:ind w:left="4320" w:hanging="360"/>
      </w:pPr>
      <w:rPr>
        <w:rFonts w:ascii="Symbol" w:hAnsi="Symbol" w:hint="default"/>
      </w:rPr>
    </w:lvl>
    <w:lvl w:ilvl="6" w:tplc="2342F4F4" w:tentative="1">
      <w:start w:val="1"/>
      <w:numFmt w:val="bullet"/>
      <w:lvlText w:val=""/>
      <w:lvlJc w:val="left"/>
      <w:pPr>
        <w:tabs>
          <w:tab w:val="num" w:pos="5040"/>
        </w:tabs>
        <w:ind w:left="5040" w:hanging="360"/>
      </w:pPr>
      <w:rPr>
        <w:rFonts w:ascii="Symbol" w:hAnsi="Symbol" w:hint="default"/>
      </w:rPr>
    </w:lvl>
    <w:lvl w:ilvl="7" w:tplc="C232B484" w:tentative="1">
      <w:start w:val="1"/>
      <w:numFmt w:val="bullet"/>
      <w:lvlText w:val=""/>
      <w:lvlJc w:val="left"/>
      <w:pPr>
        <w:tabs>
          <w:tab w:val="num" w:pos="5760"/>
        </w:tabs>
        <w:ind w:left="5760" w:hanging="360"/>
      </w:pPr>
      <w:rPr>
        <w:rFonts w:ascii="Symbol" w:hAnsi="Symbol" w:hint="default"/>
      </w:rPr>
    </w:lvl>
    <w:lvl w:ilvl="8" w:tplc="9F8A054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0752BCE"/>
    <w:multiLevelType w:val="hybridMultilevel"/>
    <w:tmpl w:val="6DF24EE0"/>
    <w:lvl w:ilvl="0" w:tplc="58F40786">
      <w:start w:val="1"/>
      <w:numFmt w:val="bullet"/>
      <w:lvlText w:val=""/>
      <w:lvlJc w:val="left"/>
      <w:pPr>
        <w:tabs>
          <w:tab w:val="num" w:pos="720"/>
        </w:tabs>
        <w:ind w:left="720" w:hanging="360"/>
      </w:pPr>
      <w:rPr>
        <w:rFonts w:ascii="Symbol" w:hAnsi="Symbol" w:hint="default"/>
      </w:rPr>
    </w:lvl>
    <w:lvl w:ilvl="1" w:tplc="16DA1AE0" w:tentative="1">
      <w:start w:val="1"/>
      <w:numFmt w:val="bullet"/>
      <w:lvlText w:val=""/>
      <w:lvlJc w:val="left"/>
      <w:pPr>
        <w:tabs>
          <w:tab w:val="num" w:pos="1440"/>
        </w:tabs>
        <w:ind w:left="1440" w:hanging="360"/>
      </w:pPr>
      <w:rPr>
        <w:rFonts w:ascii="Symbol" w:hAnsi="Symbol" w:hint="default"/>
      </w:rPr>
    </w:lvl>
    <w:lvl w:ilvl="2" w:tplc="8C8677AA" w:tentative="1">
      <w:start w:val="1"/>
      <w:numFmt w:val="bullet"/>
      <w:lvlText w:val=""/>
      <w:lvlJc w:val="left"/>
      <w:pPr>
        <w:tabs>
          <w:tab w:val="num" w:pos="2160"/>
        </w:tabs>
        <w:ind w:left="2160" w:hanging="360"/>
      </w:pPr>
      <w:rPr>
        <w:rFonts w:ascii="Symbol" w:hAnsi="Symbol" w:hint="default"/>
      </w:rPr>
    </w:lvl>
    <w:lvl w:ilvl="3" w:tplc="2B28F526" w:tentative="1">
      <w:start w:val="1"/>
      <w:numFmt w:val="bullet"/>
      <w:lvlText w:val=""/>
      <w:lvlJc w:val="left"/>
      <w:pPr>
        <w:tabs>
          <w:tab w:val="num" w:pos="2880"/>
        </w:tabs>
        <w:ind w:left="2880" w:hanging="360"/>
      </w:pPr>
      <w:rPr>
        <w:rFonts w:ascii="Symbol" w:hAnsi="Symbol" w:hint="default"/>
      </w:rPr>
    </w:lvl>
    <w:lvl w:ilvl="4" w:tplc="38E04934" w:tentative="1">
      <w:start w:val="1"/>
      <w:numFmt w:val="bullet"/>
      <w:lvlText w:val=""/>
      <w:lvlJc w:val="left"/>
      <w:pPr>
        <w:tabs>
          <w:tab w:val="num" w:pos="3600"/>
        </w:tabs>
        <w:ind w:left="3600" w:hanging="360"/>
      </w:pPr>
      <w:rPr>
        <w:rFonts w:ascii="Symbol" w:hAnsi="Symbol" w:hint="default"/>
      </w:rPr>
    </w:lvl>
    <w:lvl w:ilvl="5" w:tplc="E6BA351A" w:tentative="1">
      <w:start w:val="1"/>
      <w:numFmt w:val="bullet"/>
      <w:lvlText w:val=""/>
      <w:lvlJc w:val="left"/>
      <w:pPr>
        <w:tabs>
          <w:tab w:val="num" w:pos="4320"/>
        </w:tabs>
        <w:ind w:left="4320" w:hanging="360"/>
      </w:pPr>
      <w:rPr>
        <w:rFonts w:ascii="Symbol" w:hAnsi="Symbol" w:hint="default"/>
      </w:rPr>
    </w:lvl>
    <w:lvl w:ilvl="6" w:tplc="91A84ADC" w:tentative="1">
      <w:start w:val="1"/>
      <w:numFmt w:val="bullet"/>
      <w:lvlText w:val=""/>
      <w:lvlJc w:val="left"/>
      <w:pPr>
        <w:tabs>
          <w:tab w:val="num" w:pos="5040"/>
        </w:tabs>
        <w:ind w:left="5040" w:hanging="360"/>
      </w:pPr>
      <w:rPr>
        <w:rFonts w:ascii="Symbol" w:hAnsi="Symbol" w:hint="default"/>
      </w:rPr>
    </w:lvl>
    <w:lvl w:ilvl="7" w:tplc="6E0AFD84" w:tentative="1">
      <w:start w:val="1"/>
      <w:numFmt w:val="bullet"/>
      <w:lvlText w:val=""/>
      <w:lvlJc w:val="left"/>
      <w:pPr>
        <w:tabs>
          <w:tab w:val="num" w:pos="5760"/>
        </w:tabs>
        <w:ind w:left="5760" w:hanging="360"/>
      </w:pPr>
      <w:rPr>
        <w:rFonts w:ascii="Symbol" w:hAnsi="Symbol" w:hint="default"/>
      </w:rPr>
    </w:lvl>
    <w:lvl w:ilvl="8" w:tplc="3EEE902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5AD2447"/>
    <w:multiLevelType w:val="hybridMultilevel"/>
    <w:tmpl w:val="CB0AEB14"/>
    <w:lvl w:ilvl="0" w:tplc="18166BC8">
      <w:start w:val="1"/>
      <w:numFmt w:val="bullet"/>
      <w:lvlText w:val="•"/>
      <w:lvlJc w:val="left"/>
      <w:pPr>
        <w:tabs>
          <w:tab w:val="num" w:pos="720"/>
        </w:tabs>
        <w:ind w:left="720" w:hanging="360"/>
      </w:pPr>
      <w:rPr>
        <w:rFonts w:ascii="Arial" w:hAnsi="Arial" w:hint="default"/>
      </w:rPr>
    </w:lvl>
    <w:lvl w:ilvl="1" w:tplc="448E823A" w:tentative="1">
      <w:start w:val="1"/>
      <w:numFmt w:val="bullet"/>
      <w:lvlText w:val="•"/>
      <w:lvlJc w:val="left"/>
      <w:pPr>
        <w:tabs>
          <w:tab w:val="num" w:pos="1440"/>
        </w:tabs>
        <w:ind w:left="1440" w:hanging="360"/>
      </w:pPr>
      <w:rPr>
        <w:rFonts w:ascii="Arial" w:hAnsi="Arial" w:hint="default"/>
      </w:rPr>
    </w:lvl>
    <w:lvl w:ilvl="2" w:tplc="8482E5F4" w:tentative="1">
      <w:start w:val="1"/>
      <w:numFmt w:val="bullet"/>
      <w:lvlText w:val="•"/>
      <w:lvlJc w:val="left"/>
      <w:pPr>
        <w:tabs>
          <w:tab w:val="num" w:pos="2160"/>
        </w:tabs>
        <w:ind w:left="2160" w:hanging="360"/>
      </w:pPr>
      <w:rPr>
        <w:rFonts w:ascii="Arial" w:hAnsi="Arial" w:hint="default"/>
      </w:rPr>
    </w:lvl>
    <w:lvl w:ilvl="3" w:tplc="6B16B450" w:tentative="1">
      <w:start w:val="1"/>
      <w:numFmt w:val="bullet"/>
      <w:lvlText w:val="•"/>
      <w:lvlJc w:val="left"/>
      <w:pPr>
        <w:tabs>
          <w:tab w:val="num" w:pos="2880"/>
        </w:tabs>
        <w:ind w:left="2880" w:hanging="360"/>
      </w:pPr>
      <w:rPr>
        <w:rFonts w:ascii="Arial" w:hAnsi="Arial" w:hint="default"/>
      </w:rPr>
    </w:lvl>
    <w:lvl w:ilvl="4" w:tplc="F8B49D24" w:tentative="1">
      <w:start w:val="1"/>
      <w:numFmt w:val="bullet"/>
      <w:lvlText w:val="•"/>
      <w:lvlJc w:val="left"/>
      <w:pPr>
        <w:tabs>
          <w:tab w:val="num" w:pos="3600"/>
        </w:tabs>
        <w:ind w:left="3600" w:hanging="360"/>
      </w:pPr>
      <w:rPr>
        <w:rFonts w:ascii="Arial" w:hAnsi="Arial" w:hint="default"/>
      </w:rPr>
    </w:lvl>
    <w:lvl w:ilvl="5" w:tplc="04D0DD88" w:tentative="1">
      <w:start w:val="1"/>
      <w:numFmt w:val="bullet"/>
      <w:lvlText w:val="•"/>
      <w:lvlJc w:val="left"/>
      <w:pPr>
        <w:tabs>
          <w:tab w:val="num" w:pos="4320"/>
        </w:tabs>
        <w:ind w:left="4320" w:hanging="360"/>
      </w:pPr>
      <w:rPr>
        <w:rFonts w:ascii="Arial" w:hAnsi="Arial" w:hint="default"/>
      </w:rPr>
    </w:lvl>
    <w:lvl w:ilvl="6" w:tplc="6E681F5C" w:tentative="1">
      <w:start w:val="1"/>
      <w:numFmt w:val="bullet"/>
      <w:lvlText w:val="•"/>
      <w:lvlJc w:val="left"/>
      <w:pPr>
        <w:tabs>
          <w:tab w:val="num" w:pos="5040"/>
        </w:tabs>
        <w:ind w:left="5040" w:hanging="360"/>
      </w:pPr>
      <w:rPr>
        <w:rFonts w:ascii="Arial" w:hAnsi="Arial" w:hint="default"/>
      </w:rPr>
    </w:lvl>
    <w:lvl w:ilvl="7" w:tplc="5D249C30" w:tentative="1">
      <w:start w:val="1"/>
      <w:numFmt w:val="bullet"/>
      <w:lvlText w:val="•"/>
      <w:lvlJc w:val="left"/>
      <w:pPr>
        <w:tabs>
          <w:tab w:val="num" w:pos="5760"/>
        </w:tabs>
        <w:ind w:left="5760" w:hanging="360"/>
      </w:pPr>
      <w:rPr>
        <w:rFonts w:ascii="Arial" w:hAnsi="Arial" w:hint="default"/>
      </w:rPr>
    </w:lvl>
    <w:lvl w:ilvl="8" w:tplc="4DFC23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5B722B3"/>
    <w:multiLevelType w:val="hybridMultilevel"/>
    <w:tmpl w:val="B9A0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1" w15:restartNumberingAfterBreak="0">
    <w:nsid w:val="694E1347"/>
    <w:multiLevelType w:val="hybridMultilevel"/>
    <w:tmpl w:val="595ECE80"/>
    <w:lvl w:ilvl="0" w:tplc="A43E5966">
      <w:start w:val="1"/>
      <w:numFmt w:val="bullet"/>
      <w:lvlText w:val=""/>
      <w:lvlJc w:val="left"/>
      <w:pPr>
        <w:tabs>
          <w:tab w:val="num" w:pos="720"/>
        </w:tabs>
        <w:ind w:left="720" w:hanging="360"/>
      </w:pPr>
      <w:rPr>
        <w:rFonts w:ascii="Symbol" w:hAnsi="Symbol" w:hint="default"/>
      </w:rPr>
    </w:lvl>
    <w:lvl w:ilvl="1" w:tplc="19BEE960">
      <w:numFmt w:val="bullet"/>
      <w:lvlText w:val="o"/>
      <w:lvlJc w:val="left"/>
      <w:pPr>
        <w:tabs>
          <w:tab w:val="num" w:pos="1440"/>
        </w:tabs>
        <w:ind w:left="1440" w:hanging="360"/>
      </w:pPr>
      <w:rPr>
        <w:rFonts w:ascii="Courier New" w:hAnsi="Courier New" w:hint="default"/>
      </w:rPr>
    </w:lvl>
    <w:lvl w:ilvl="2" w:tplc="CAB62CF2" w:tentative="1">
      <w:start w:val="1"/>
      <w:numFmt w:val="bullet"/>
      <w:lvlText w:val=""/>
      <w:lvlJc w:val="left"/>
      <w:pPr>
        <w:tabs>
          <w:tab w:val="num" w:pos="2160"/>
        </w:tabs>
        <w:ind w:left="2160" w:hanging="360"/>
      </w:pPr>
      <w:rPr>
        <w:rFonts w:ascii="Symbol" w:hAnsi="Symbol" w:hint="default"/>
      </w:rPr>
    </w:lvl>
    <w:lvl w:ilvl="3" w:tplc="C3AEA766" w:tentative="1">
      <w:start w:val="1"/>
      <w:numFmt w:val="bullet"/>
      <w:lvlText w:val=""/>
      <w:lvlJc w:val="left"/>
      <w:pPr>
        <w:tabs>
          <w:tab w:val="num" w:pos="2880"/>
        </w:tabs>
        <w:ind w:left="2880" w:hanging="360"/>
      </w:pPr>
      <w:rPr>
        <w:rFonts w:ascii="Symbol" w:hAnsi="Symbol" w:hint="default"/>
      </w:rPr>
    </w:lvl>
    <w:lvl w:ilvl="4" w:tplc="69CC1346" w:tentative="1">
      <w:start w:val="1"/>
      <w:numFmt w:val="bullet"/>
      <w:lvlText w:val=""/>
      <w:lvlJc w:val="left"/>
      <w:pPr>
        <w:tabs>
          <w:tab w:val="num" w:pos="3600"/>
        </w:tabs>
        <w:ind w:left="3600" w:hanging="360"/>
      </w:pPr>
      <w:rPr>
        <w:rFonts w:ascii="Symbol" w:hAnsi="Symbol" w:hint="default"/>
      </w:rPr>
    </w:lvl>
    <w:lvl w:ilvl="5" w:tplc="E1644CFE" w:tentative="1">
      <w:start w:val="1"/>
      <w:numFmt w:val="bullet"/>
      <w:lvlText w:val=""/>
      <w:lvlJc w:val="left"/>
      <w:pPr>
        <w:tabs>
          <w:tab w:val="num" w:pos="4320"/>
        </w:tabs>
        <w:ind w:left="4320" w:hanging="360"/>
      </w:pPr>
      <w:rPr>
        <w:rFonts w:ascii="Symbol" w:hAnsi="Symbol" w:hint="default"/>
      </w:rPr>
    </w:lvl>
    <w:lvl w:ilvl="6" w:tplc="10D41B88" w:tentative="1">
      <w:start w:val="1"/>
      <w:numFmt w:val="bullet"/>
      <w:lvlText w:val=""/>
      <w:lvlJc w:val="left"/>
      <w:pPr>
        <w:tabs>
          <w:tab w:val="num" w:pos="5040"/>
        </w:tabs>
        <w:ind w:left="5040" w:hanging="360"/>
      </w:pPr>
      <w:rPr>
        <w:rFonts w:ascii="Symbol" w:hAnsi="Symbol" w:hint="default"/>
      </w:rPr>
    </w:lvl>
    <w:lvl w:ilvl="7" w:tplc="8F9A94C6" w:tentative="1">
      <w:start w:val="1"/>
      <w:numFmt w:val="bullet"/>
      <w:lvlText w:val=""/>
      <w:lvlJc w:val="left"/>
      <w:pPr>
        <w:tabs>
          <w:tab w:val="num" w:pos="5760"/>
        </w:tabs>
        <w:ind w:left="5760" w:hanging="360"/>
      </w:pPr>
      <w:rPr>
        <w:rFonts w:ascii="Symbol" w:hAnsi="Symbol" w:hint="default"/>
      </w:rPr>
    </w:lvl>
    <w:lvl w:ilvl="8" w:tplc="FE8E270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6C020C"/>
    <w:multiLevelType w:val="hybridMultilevel"/>
    <w:tmpl w:val="8BD27214"/>
    <w:lvl w:ilvl="0" w:tplc="F516DF0A">
      <w:start w:val="1"/>
      <w:numFmt w:val="bullet"/>
      <w:lvlText w:val=""/>
      <w:lvlJc w:val="left"/>
      <w:pPr>
        <w:tabs>
          <w:tab w:val="num" w:pos="720"/>
        </w:tabs>
        <w:ind w:left="720" w:hanging="360"/>
      </w:pPr>
      <w:rPr>
        <w:rFonts w:ascii="Symbol" w:hAnsi="Symbol" w:hint="default"/>
      </w:rPr>
    </w:lvl>
    <w:lvl w:ilvl="1" w:tplc="093237BA">
      <w:numFmt w:val="bullet"/>
      <w:lvlText w:val="o"/>
      <w:lvlJc w:val="left"/>
      <w:pPr>
        <w:tabs>
          <w:tab w:val="num" w:pos="1440"/>
        </w:tabs>
        <w:ind w:left="1440" w:hanging="360"/>
      </w:pPr>
      <w:rPr>
        <w:rFonts w:ascii="Courier New" w:hAnsi="Courier New" w:hint="default"/>
      </w:rPr>
    </w:lvl>
    <w:lvl w:ilvl="2" w:tplc="5830A63A">
      <w:numFmt w:val="bullet"/>
      <w:lvlText w:val=""/>
      <w:lvlJc w:val="left"/>
      <w:pPr>
        <w:tabs>
          <w:tab w:val="num" w:pos="2160"/>
        </w:tabs>
        <w:ind w:left="2160" w:hanging="360"/>
      </w:pPr>
      <w:rPr>
        <w:rFonts w:ascii="Wingdings" w:hAnsi="Wingdings" w:hint="default"/>
      </w:rPr>
    </w:lvl>
    <w:lvl w:ilvl="3" w:tplc="8C5C1C6A" w:tentative="1">
      <w:start w:val="1"/>
      <w:numFmt w:val="bullet"/>
      <w:lvlText w:val=""/>
      <w:lvlJc w:val="left"/>
      <w:pPr>
        <w:tabs>
          <w:tab w:val="num" w:pos="2880"/>
        </w:tabs>
        <w:ind w:left="2880" w:hanging="360"/>
      </w:pPr>
      <w:rPr>
        <w:rFonts w:ascii="Symbol" w:hAnsi="Symbol" w:hint="default"/>
      </w:rPr>
    </w:lvl>
    <w:lvl w:ilvl="4" w:tplc="7808548C" w:tentative="1">
      <w:start w:val="1"/>
      <w:numFmt w:val="bullet"/>
      <w:lvlText w:val=""/>
      <w:lvlJc w:val="left"/>
      <w:pPr>
        <w:tabs>
          <w:tab w:val="num" w:pos="3600"/>
        </w:tabs>
        <w:ind w:left="3600" w:hanging="360"/>
      </w:pPr>
      <w:rPr>
        <w:rFonts w:ascii="Symbol" w:hAnsi="Symbol" w:hint="default"/>
      </w:rPr>
    </w:lvl>
    <w:lvl w:ilvl="5" w:tplc="E38E4126" w:tentative="1">
      <w:start w:val="1"/>
      <w:numFmt w:val="bullet"/>
      <w:lvlText w:val=""/>
      <w:lvlJc w:val="left"/>
      <w:pPr>
        <w:tabs>
          <w:tab w:val="num" w:pos="4320"/>
        </w:tabs>
        <w:ind w:left="4320" w:hanging="360"/>
      </w:pPr>
      <w:rPr>
        <w:rFonts w:ascii="Symbol" w:hAnsi="Symbol" w:hint="default"/>
      </w:rPr>
    </w:lvl>
    <w:lvl w:ilvl="6" w:tplc="DF8EF45A" w:tentative="1">
      <w:start w:val="1"/>
      <w:numFmt w:val="bullet"/>
      <w:lvlText w:val=""/>
      <w:lvlJc w:val="left"/>
      <w:pPr>
        <w:tabs>
          <w:tab w:val="num" w:pos="5040"/>
        </w:tabs>
        <w:ind w:left="5040" w:hanging="360"/>
      </w:pPr>
      <w:rPr>
        <w:rFonts w:ascii="Symbol" w:hAnsi="Symbol" w:hint="default"/>
      </w:rPr>
    </w:lvl>
    <w:lvl w:ilvl="7" w:tplc="A65EDA78" w:tentative="1">
      <w:start w:val="1"/>
      <w:numFmt w:val="bullet"/>
      <w:lvlText w:val=""/>
      <w:lvlJc w:val="left"/>
      <w:pPr>
        <w:tabs>
          <w:tab w:val="num" w:pos="5760"/>
        </w:tabs>
        <w:ind w:left="5760" w:hanging="360"/>
      </w:pPr>
      <w:rPr>
        <w:rFonts w:ascii="Symbol" w:hAnsi="Symbol" w:hint="default"/>
      </w:rPr>
    </w:lvl>
    <w:lvl w:ilvl="8" w:tplc="CF9070DA" w:tentative="1">
      <w:start w:val="1"/>
      <w:numFmt w:val="bullet"/>
      <w:lvlText w:val=""/>
      <w:lvlJc w:val="left"/>
      <w:pPr>
        <w:tabs>
          <w:tab w:val="num" w:pos="6480"/>
        </w:tabs>
        <w:ind w:left="6480" w:hanging="360"/>
      </w:pPr>
      <w:rPr>
        <w:rFonts w:ascii="Symbol" w:hAnsi="Symbol" w:hint="default"/>
      </w:rPr>
    </w:lvl>
  </w:abstractNum>
  <w:num w:numId="1" w16cid:durableId="74867623">
    <w:abstractNumId w:val="5"/>
  </w:num>
  <w:num w:numId="2" w16cid:durableId="880283274">
    <w:abstractNumId w:val="7"/>
  </w:num>
  <w:num w:numId="3" w16cid:durableId="536506569">
    <w:abstractNumId w:val="13"/>
  </w:num>
  <w:num w:numId="4" w16cid:durableId="372996091">
    <w:abstractNumId w:val="6"/>
  </w:num>
  <w:num w:numId="5" w16cid:durableId="604771492">
    <w:abstractNumId w:val="10"/>
  </w:num>
  <w:num w:numId="6" w16cid:durableId="1131510691">
    <w:abstractNumId w:val="4"/>
  </w:num>
  <w:num w:numId="7" w16cid:durableId="1870142268">
    <w:abstractNumId w:val="12"/>
  </w:num>
  <w:num w:numId="8" w16cid:durableId="1062824674">
    <w:abstractNumId w:val="1"/>
  </w:num>
  <w:num w:numId="9" w16cid:durableId="1008680662">
    <w:abstractNumId w:val="11"/>
  </w:num>
  <w:num w:numId="10" w16cid:durableId="1656226729">
    <w:abstractNumId w:val="14"/>
  </w:num>
  <w:num w:numId="11" w16cid:durableId="994261482">
    <w:abstractNumId w:val="2"/>
  </w:num>
  <w:num w:numId="12" w16cid:durableId="322927199">
    <w:abstractNumId w:val="3"/>
  </w:num>
  <w:num w:numId="13" w16cid:durableId="1803426629">
    <w:abstractNumId w:val="0"/>
  </w:num>
  <w:num w:numId="14" w16cid:durableId="1981381038">
    <w:abstractNumId w:val="9"/>
  </w:num>
  <w:num w:numId="15" w16cid:durableId="142622193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1D68"/>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1055"/>
    <w:rsid w:val="000316D2"/>
    <w:rsid w:val="00032736"/>
    <w:rsid w:val="00032AFF"/>
    <w:rsid w:val="00033897"/>
    <w:rsid w:val="0003395E"/>
    <w:rsid w:val="0003445B"/>
    <w:rsid w:val="0003466D"/>
    <w:rsid w:val="000347BA"/>
    <w:rsid w:val="000354B9"/>
    <w:rsid w:val="0003552C"/>
    <w:rsid w:val="00035593"/>
    <w:rsid w:val="00035742"/>
    <w:rsid w:val="00035FFD"/>
    <w:rsid w:val="00036017"/>
    <w:rsid w:val="00037BA8"/>
    <w:rsid w:val="00040120"/>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2EB"/>
    <w:rsid w:val="00047EB6"/>
    <w:rsid w:val="00050264"/>
    <w:rsid w:val="00050B97"/>
    <w:rsid w:val="00051299"/>
    <w:rsid w:val="00051975"/>
    <w:rsid w:val="00051BEE"/>
    <w:rsid w:val="00051C3D"/>
    <w:rsid w:val="00051F83"/>
    <w:rsid w:val="00052D7D"/>
    <w:rsid w:val="0005324A"/>
    <w:rsid w:val="0005392E"/>
    <w:rsid w:val="00053CA7"/>
    <w:rsid w:val="00053E45"/>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0EC9"/>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5EC7"/>
    <w:rsid w:val="00086A03"/>
    <w:rsid w:val="00086B12"/>
    <w:rsid w:val="00087058"/>
    <w:rsid w:val="000876CF"/>
    <w:rsid w:val="00087A4A"/>
    <w:rsid w:val="00090127"/>
    <w:rsid w:val="00090986"/>
    <w:rsid w:val="00090DCA"/>
    <w:rsid w:val="00090DF2"/>
    <w:rsid w:val="000912D2"/>
    <w:rsid w:val="00091699"/>
    <w:rsid w:val="000917CD"/>
    <w:rsid w:val="00091A2A"/>
    <w:rsid w:val="00091F55"/>
    <w:rsid w:val="000920C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B024B"/>
    <w:rsid w:val="000B08C2"/>
    <w:rsid w:val="000B10EE"/>
    <w:rsid w:val="000B16D4"/>
    <w:rsid w:val="000B19F5"/>
    <w:rsid w:val="000B1DE5"/>
    <w:rsid w:val="000B21AD"/>
    <w:rsid w:val="000B2581"/>
    <w:rsid w:val="000B2656"/>
    <w:rsid w:val="000B2D68"/>
    <w:rsid w:val="000B35A0"/>
    <w:rsid w:val="000B3A2C"/>
    <w:rsid w:val="000B3E85"/>
    <w:rsid w:val="000B4121"/>
    <w:rsid w:val="000B46A7"/>
    <w:rsid w:val="000B4A7A"/>
    <w:rsid w:val="000B4CA6"/>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716"/>
    <w:rsid w:val="000D286E"/>
    <w:rsid w:val="000D2BC1"/>
    <w:rsid w:val="000D2F40"/>
    <w:rsid w:val="000D35D4"/>
    <w:rsid w:val="000D3B28"/>
    <w:rsid w:val="000D49AE"/>
    <w:rsid w:val="000D4D7C"/>
    <w:rsid w:val="000D532A"/>
    <w:rsid w:val="000D5993"/>
    <w:rsid w:val="000D691B"/>
    <w:rsid w:val="000D6AEF"/>
    <w:rsid w:val="000D709C"/>
    <w:rsid w:val="000D713B"/>
    <w:rsid w:val="000D7390"/>
    <w:rsid w:val="000D74E0"/>
    <w:rsid w:val="000D784B"/>
    <w:rsid w:val="000D7E2C"/>
    <w:rsid w:val="000E0C50"/>
    <w:rsid w:val="000E11A4"/>
    <w:rsid w:val="000E1A29"/>
    <w:rsid w:val="000E20DE"/>
    <w:rsid w:val="000E226B"/>
    <w:rsid w:val="000E23D8"/>
    <w:rsid w:val="000E2477"/>
    <w:rsid w:val="000E29D0"/>
    <w:rsid w:val="000E419E"/>
    <w:rsid w:val="000E460D"/>
    <w:rsid w:val="000E4E4B"/>
    <w:rsid w:val="000E5827"/>
    <w:rsid w:val="000E5D87"/>
    <w:rsid w:val="000E650E"/>
    <w:rsid w:val="000E6EE4"/>
    <w:rsid w:val="000E7903"/>
    <w:rsid w:val="000E79DE"/>
    <w:rsid w:val="000E7C52"/>
    <w:rsid w:val="000F06FC"/>
    <w:rsid w:val="000F0E37"/>
    <w:rsid w:val="000F1DBC"/>
    <w:rsid w:val="000F1FEB"/>
    <w:rsid w:val="000F2D12"/>
    <w:rsid w:val="000F2F80"/>
    <w:rsid w:val="000F3AF1"/>
    <w:rsid w:val="000F41D4"/>
    <w:rsid w:val="000F4875"/>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B6A"/>
    <w:rsid w:val="00107D2B"/>
    <w:rsid w:val="0011032A"/>
    <w:rsid w:val="001106BC"/>
    <w:rsid w:val="00110799"/>
    <w:rsid w:val="00110BBB"/>
    <w:rsid w:val="00111605"/>
    <w:rsid w:val="00111977"/>
    <w:rsid w:val="00111EDD"/>
    <w:rsid w:val="0011311D"/>
    <w:rsid w:val="00113182"/>
    <w:rsid w:val="00113520"/>
    <w:rsid w:val="00113C50"/>
    <w:rsid w:val="00113F6D"/>
    <w:rsid w:val="0011403C"/>
    <w:rsid w:val="001151BF"/>
    <w:rsid w:val="00115230"/>
    <w:rsid w:val="0011656C"/>
    <w:rsid w:val="00116CD0"/>
    <w:rsid w:val="00117174"/>
    <w:rsid w:val="001174B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F7F"/>
    <w:rsid w:val="00140987"/>
    <w:rsid w:val="00140FC4"/>
    <w:rsid w:val="001416B2"/>
    <w:rsid w:val="00141875"/>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1D9"/>
    <w:rsid w:val="00156374"/>
    <w:rsid w:val="001565CF"/>
    <w:rsid w:val="001566FB"/>
    <w:rsid w:val="001567C7"/>
    <w:rsid w:val="001576CD"/>
    <w:rsid w:val="001578CC"/>
    <w:rsid w:val="00157BBB"/>
    <w:rsid w:val="00157E30"/>
    <w:rsid w:val="00160625"/>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57A"/>
    <w:rsid w:val="00170AE2"/>
    <w:rsid w:val="00170DBE"/>
    <w:rsid w:val="0017164F"/>
    <w:rsid w:val="00171F5C"/>
    <w:rsid w:val="001720B5"/>
    <w:rsid w:val="00174101"/>
    <w:rsid w:val="001747B5"/>
    <w:rsid w:val="00174EDF"/>
    <w:rsid w:val="001752CB"/>
    <w:rsid w:val="0017530D"/>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67"/>
    <w:rsid w:val="001A3AC1"/>
    <w:rsid w:val="001A3F3F"/>
    <w:rsid w:val="001A4AE9"/>
    <w:rsid w:val="001A5586"/>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8F8"/>
    <w:rsid w:val="001B5CBB"/>
    <w:rsid w:val="001B6151"/>
    <w:rsid w:val="001B71A4"/>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AA"/>
    <w:rsid w:val="001E17CA"/>
    <w:rsid w:val="001E189E"/>
    <w:rsid w:val="001E1EDD"/>
    <w:rsid w:val="001E2300"/>
    <w:rsid w:val="001E2577"/>
    <w:rsid w:val="001E377F"/>
    <w:rsid w:val="001E4D6E"/>
    <w:rsid w:val="001E57EF"/>
    <w:rsid w:val="001E59F7"/>
    <w:rsid w:val="001E6C39"/>
    <w:rsid w:val="001E74CF"/>
    <w:rsid w:val="001E75FB"/>
    <w:rsid w:val="001E7A9E"/>
    <w:rsid w:val="001F0192"/>
    <w:rsid w:val="001F07E8"/>
    <w:rsid w:val="001F23B3"/>
    <w:rsid w:val="001F247E"/>
    <w:rsid w:val="001F2737"/>
    <w:rsid w:val="001F2B51"/>
    <w:rsid w:val="001F3884"/>
    <w:rsid w:val="001F38E1"/>
    <w:rsid w:val="001F4892"/>
    <w:rsid w:val="001F5220"/>
    <w:rsid w:val="001F6FFF"/>
    <w:rsid w:val="001F7750"/>
    <w:rsid w:val="00200C40"/>
    <w:rsid w:val="00200CF3"/>
    <w:rsid w:val="00201084"/>
    <w:rsid w:val="00201FB4"/>
    <w:rsid w:val="00202110"/>
    <w:rsid w:val="002025B3"/>
    <w:rsid w:val="00202E01"/>
    <w:rsid w:val="0020320A"/>
    <w:rsid w:val="00203BF6"/>
    <w:rsid w:val="002040BD"/>
    <w:rsid w:val="002042CB"/>
    <w:rsid w:val="0020469D"/>
    <w:rsid w:val="00205E44"/>
    <w:rsid w:val="00205FFF"/>
    <w:rsid w:val="0020657F"/>
    <w:rsid w:val="00206E3A"/>
    <w:rsid w:val="00206E81"/>
    <w:rsid w:val="00207D3E"/>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8DB"/>
    <w:rsid w:val="00216C82"/>
    <w:rsid w:val="002176C4"/>
    <w:rsid w:val="00217F3B"/>
    <w:rsid w:val="00220112"/>
    <w:rsid w:val="0022022D"/>
    <w:rsid w:val="0022040E"/>
    <w:rsid w:val="00220C1E"/>
    <w:rsid w:val="0022115A"/>
    <w:rsid w:val="00221A5B"/>
    <w:rsid w:val="002230B2"/>
    <w:rsid w:val="002234D9"/>
    <w:rsid w:val="00223923"/>
    <w:rsid w:val="00223A58"/>
    <w:rsid w:val="00223D6E"/>
    <w:rsid w:val="00223FD6"/>
    <w:rsid w:val="00224190"/>
    <w:rsid w:val="00224A17"/>
    <w:rsid w:val="00225167"/>
    <w:rsid w:val="00225541"/>
    <w:rsid w:val="0022685E"/>
    <w:rsid w:val="00227273"/>
    <w:rsid w:val="002301E2"/>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6CD9"/>
    <w:rsid w:val="00237340"/>
    <w:rsid w:val="002374EE"/>
    <w:rsid w:val="002401C1"/>
    <w:rsid w:val="00240304"/>
    <w:rsid w:val="002409B8"/>
    <w:rsid w:val="0024207F"/>
    <w:rsid w:val="0024241B"/>
    <w:rsid w:val="002425EF"/>
    <w:rsid w:val="00242BBA"/>
    <w:rsid w:val="00242D61"/>
    <w:rsid w:val="002442D5"/>
    <w:rsid w:val="00244401"/>
    <w:rsid w:val="002448E3"/>
    <w:rsid w:val="002458B1"/>
    <w:rsid w:val="00245B7D"/>
    <w:rsid w:val="00245BC6"/>
    <w:rsid w:val="00245F16"/>
    <w:rsid w:val="0024627C"/>
    <w:rsid w:val="00246998"/>
    <w:rsid w:val="00246BE5"/>
    <w:rsid w:val="00246C07"/>
    <w:rsid w:val="00247B93"/>
    <w:rsid w:val="00247DBD"/>
    <w:rsid w:val="00247F0D"/>
    <w:rsid w:val="00250222"/>
    <w:rsid w:val="002505B1"/>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04D"/>
    <w:rsid w:val="0026026B"/>
    <w:rsid w:val="0026089E"/>
    <w:rsid w:val="00260E5F"/>
    <w:rsid w:val="00260FAD"/>
    <w:rsid w:val="002620B1"/>
    <w:rsid w:val="0026249B"/>
    <w:rsid w:val="00262677"/>
    <w:rsid w:val="002654D0"/>
    <w:rsid w:val="002678CD"/>
    <w:rsid w:val="00267A5A"/>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6DD0"/>
    <w:rsid w:val="00277439"/>
    <w:rsid w:val="0027748A"/>
    <w:rsid w:val="00280F86"/>
    <w:rsid w:val="00281040"/>
    <w:rsid w:val="002817A0"/>
    <w:rsid w:val="00281CA6"/>
    <w:rsid w:val="00281DE1"/>
    <w:rsid w:val="00281E47"/>
    <w:rsid w:val="002821B7"/>
    <w:rsid w:val="002830DB"/>
    <w:rsid w:val="002837EF"/>
    <w:rsid w:val="00285BB8"/>
    <w:rsid w:val="00286342"/>
    <w:rsid w:val="0028688D"/>
    <w:rsid w:val="00287258"/>
    <w:rsid w:val="002875A3"/>
    <w:rsid w:val="00287821"/>
    <w:rsid w:val="00290038"/>
    <w:rsid w:val="00290D3F"/>
    <w:rsid w:val="00291113"/>
    <w:rsid w:val="002911E0"/>
    <w:rsid w:val="0029153A"/>
    <w:rsid w:val="00292339"/>
    <w:rsid w:val="00292749"/>
    <w:rsid w:val="00292A36"/>
    <w:rsid w:val="00293385"/>
    <w:rsid w:val="002942A8"/>
    <w:rsid w:val="0029440D"/>
    <w:rsid w:val="0029474E"/>
    <w:rsid w:val="0029498A"/>
    <w:rsid w:val="00294ACC"/>
    <w:rsid w:val="00295784"/>
    <w:rsid w:val="00295824"/>
    <w:rsid w:val="002965E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6F3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31A7"/>
    <w:rsid w:val="002C34A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382"/>
    <w:rsid w:val="002E0671"/>
    <w:rsid w:val="002E082E"/>
    <w:rsid w:val="002E15B0"/>
    <w:rsid w:val="002E20A3"/>
    <w:rsid w:val="002E217D"/>
    <w:rsid w:val="002E241B"/>
    <w:rsid w:val="002E2A69"/>
    <w:rsid w:val="002E2B79"/>
    <w:rsid w:val="002E3A98"/>
    <w:rsid w:val="002E3DAD"/>
    <w:rsid w:val="002E3E1A"/>
    <w:rsid w:val="002E4EFA"/>
    <w:rsid w:val="002E5284"/>
    <w:rsid w:val="002E5772"/>
    <w:rsid w:val="002E58E9"/>
    <w:rsid w:val="002E5AF8"/>
    <w:rsid w:val="002E5F33"/>
    <w:rsid w:val="002E60FC"/>
    <w:rsid w:val="002E617F"/>
    <w:rsid w:val="002E6204"/>
    <w:rsid w:val="002E6B36"/>
    <w:rsid w:val="002E6F48"/>
    <w:rsid w:val="002E79D3"/>
    <w:rsid w:val="002E7A10"/>
    <w:rsid w:val="002F076E"/>
    <w:rsid w:val="002F0F22"/>
    <w:rsid w:val="002F157A"/>
    <w:rsid w:val="002F172E"/>
    <w:rsid w:val="002F1885"/>
    <w:rsid w:val="002F26AD"/>
    <w:rsid w:val="002F2ECF"/>
    <w:rsid w:val="002F36EB"/>
    <w:rsid w:val="002F4528"/>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4539"/>
    <w:rsid w:val="00306408"/>
    <w:rsid w:val="0030683D"/>
    <w:rsid w:val="00306900"/>
    <w:rsid w:val="00306BDB"/>
    <w:rsid w:val="00306CD1"/>
    <w:rsid w:val="00306F6B"/>
    <w:rsid w:val="003074A2"/>
    <w:rsid w:val="00307916"/>
    <w:rsid w:val="00307ECE"/>
    <w:rsid w:val="00310471"/>
    <w:rsid w:val="00310CC4"/>
    <w:rsid w:val="003125BD"/>
    <w:rsid w:val="00312C4F"/>
    <w:rsid w:val="00312D0C"/>
    <w:rsid w:val="00312E0D"/>
    <w:rsid w:val="00313F78"/>
    <w:rsid w:val="00314657"/>
    <w:rsid w:val="00314EDE"/>
    <w:rsid w:val="0031517D"/>
    <w:rsid w:val="0031650D"/>
    <w:rsid w:val="003166E0"/>
    <w:rsid w:val="003174F1"/>
    <w:rsid w:val="00317D72"/>
    <w:rsid w:val="00317F0B"/>
    <w:rsid w:val="00317FD0"/>
    <w:rsid w:val="00320346"/>
    <w:rsid w:val="00320608"/>
    <w:rsid w:val="00321282"/>
    <w:rsid w:val="0032188F"/>
    <w:rsid w:val="0032246C"/>
    <w:rsid w:val="00322A84"/>
    <w:rsid w:val="00322B69"/>
    <w:rsid w:val="003242F1"/>
    <w:rsid w:val="00324B87"/>
    <w:rsid w:val="00324B98"/>
    <w:rsid w:val="00325386"/>
    <w:rsid w:val="00325427"/>
    <w:rsid w:val="00325CA6"/>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3E"/>
    <w:rsid w:val="00346CA9"/>
    <w:rsid w:val="003502C3"/>
    <w:rsid w:val="00351F6C"/>
    <w:rsid w:val="003529A4"/>
    <w:rsid w:val="00352E7B"/>
    <w:rsid w:val="00353213"/>
    <w:rsid w:val="00353893"/>
    <w:rsid w:val="00354127"/>
    <w:rsid w:val="0035516A"/>
    <w:rsid w:val="00355386"/>
    <w:rsid w:val="003557E8"/>
    <w:rsid w:val="00355F41"/>
    <w:rsid w:val="003562E9"/>
    <w:rsid w:val="00356A40"/>
    <w:rsid w:val="003602D0"/>
    <w:rsid w:val="00360522"/>
    <w:rsid w:val="00360E12"/>
    <w:rsid w:val="003612A4"/>
    <w:rsid w:val="00361F35"/>
    <w:rsid w:val="003629AA"/>
    <w:rsid w:val="00362AEB"/>
    <w:rsid w:val="00362B8B"/>
    <w:rsid w:val="003657F8"/>
    <w:rsid w:val="00366695"/>
    <w:rsid w:val="00366970"/>
    <w:rsid w:val="00366D12"/>
    <w:rsid w:val="00367C13"/>
    <w:rsid w:val="00370F2D"/>
    <w:rsid w:val="00371C34"/>
    <w:rsid w:val="00371F13"/>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0722"/>
    <w:rsid w:val="00381BE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55A"/>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501C"/>
    <w:rsid w:val="0039604F"/>
    <w:rsid w:val="003966B0"/>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08B"/>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C48"/>
    <w:rsid w:val="003D1EBF"/>
    <w:rsid w:val="003D23D0"/>
    <w:rsid w:val="003D2806"/>
    <w:rsid w:val="003D2A4D"/>
    <w:rsid w:val="003D31BF"/>
    <w:rsid w:val="003D3317"/>
    <w:rsid w:val="003D335A"/>
    <w:rsid w:val="003D4B8D"/>
    <w:rsid w:val="003D55C4"/>
    <w:rsid w:val="003D5621"/>
    <w:rsid w:val="003D604A"/>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F03DC"/>
    <w:rsid w:val="003F054F"/>
    <w:rsid w:val="003F0768"/>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5F7"/>
    <w:rsid w:val="003F5822"/>
    <w:rsid w:val="003F5E01"/>
    <w:rsid w:val="003F73A4"/>
    <w:rsid w:val="003F78ED"/>
    <w:rsid w:val="003F78F1"/>
    <w:rsid w:val="0040041F"/>
    <w:rsid w:val="004012CF"/>
    <w:rsid w:val="0040225A"/>
    <w:rsid w:val="004040C3"/>
    <w:rsid w:val="00404E00"/>
    <w:rsid w:val="0040555B"/>
    <w:rsid w:val="00405874"/>
    <w:rsid w:val="004058DC"/>
    <w:rsid w:val="00405DF2"/>
    <w:rsid w:val="0040601A"/>
    <w:rsid w:val="00406077"/>
    <w:rsid w:val="00407419"/>
    <w:rsid w:val="0041056F"/>
    <w:rsid w:val="00411806"/>
    <w:rsid w:val="00411FB8"/>
    <w:rsid w:val="0041254E"/>
    <w:rsid w:val="00414D28"/>
    <w:rsid w:val="0041519F"/>
    <w:rsid w:val="00415824"/>
    <w:rsid w:val="00416A02"/>
    <w:rsid w:val="00416BFF"/>
    <w:rsid w:val="004170AE"/>
    <w:rsid w:val="00417844"/>
    <w:rsid w:val="00420081"/>
    <w:rsid w:val="0042015C"/>
    <w:rsid w:val="0042052C"/>
    <w:rsid w:val="004210F0"/>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201"/>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399"/>
    <w:rsid w:val="00446842"/>
    <w:rsid w:val="00446D9D"/>
    <w:rsid w:val="00447609"/>
    <w:rsid w:val="00447AB4"/>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0F41"/>
    <w:rsid w:val="00461A1D"/>
    <w:rsid w:val="00461B05"/>
    <w:rsid w:val="00461CC2"/>
    <w:rsid w:val="00462FC8"/>
    <w:rsid w:val="00463080"/>
    <w:rsid w:val="004634ED"/>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99"/>
    <w:rsid w:val="00473758"/>
    <w:rsid w:val="00473A28"/>
    <w:rsid w:val="00474374"/>
    <w:rsid w:val="00474864"/>
    <w:rsid w:val="00474FDF"/>
    <w:rsid w:val="004750E5"/>
    <w:rsid w:val="00475EC9"/>
    <w:rsid w:val="00476644"/>
    <w:rsid w:val="00477878"/>
    <w:rsid w:val="00477EB7"/>
    <w:rsid w:val="00480088"/>
    <w:rsid w:val="00480966"/>
    <w:rsid w:val="00480B55"/>
    <w:rsid w:val="00480C8D"/>
    <w:rsid w:val="00480FE4"/>
    <w:rsid w:val="00481B71"/>
    <w:rsid w:val="00481E3C"/>
    <w:rsid w:val="00482530"/>
    <w:rsid w:val="00483330"/>
    <w:rsid w:val="00483CA8"/>
    <w:rsid w:val="00483CD4"/>
    <w:rsid w:val="00483E62"/>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2FD9"/>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609B"/>
    <w:rsid w:val="004B74FB"/>
    <w:rsid w:val="004C02D5"/>
    <w:rsid w:val="004C272A"/>
    <w:rsid w:val="004C2FF9"/>
    <w:rsid w:val="004C3FCC"/>
    <w:rsid w:val="004C40FC"/>
    <w:rsid w:val="004C4291"/>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5BBD"/>
    <w:rsid w:val="004D6E79"/>
    <w:rsid w:val="004D7176"/>
    <w:rsid w:val="004D7870"/>
    <w:rsid w:val="004D7C1C"/>
    <w:rsid w:val="004E037C"/>
    <w:rsid w:val="004E09E5"/>
    <w:rsid w:val="004E0BA1"/>
    <w:rsid w:val="004E101A"/>
    <w:rsid w:val="004E2189"/>
    <w:rsid w:val="004E2953"/>
    <w:rsid w:val="004E2CEF"/>
    <w:rsid w:val="004E3A94"/>
    <w:rsid w:val="004E3E88"/>
    <w:rsid w:val="004E46AD"/>
    <w:rsid w:val="004E5C0A"/>
    <w:rsid w:val="004E5DB9"/>
    <w:rsid w:val="004E5E68"/>
    <w:rsid w:val="004E6DAD"/>
    <w:rsid w:val="004F0707"/>
    <w:rsid w:val="004F0BED"/>
    <w:rsid w:val="004F0D66"/>
    <w:rsid w:val="004F1428"/>
    <w:rsid w:val="004F1C01"/>
    <w:rsid w:val="004F1DBB"/>
    <w:rsid w:val="004F2105"/>
    <w:rsid w:val="004F220F"/>
    <w:rsid w:val="004F288F"/>
    <w:rsid w:val="004F2F8C"/>
    <w:rsid w:val="004F4BCE"/>
    <w:rsid w:val="004F4CE6"/>
    <w:rsid w:val="004F5242"/>
    <w:rsid w:val="004F6B8D"/>
    <w:rsid w:val="004F743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856"/>
    <w:rsid w:val="00510D1D"/>
    <w:rsid w:val="0051197F"/>
    <w:rsid w:val="005120B8"/>
    <w:rsid w:val="00512C55"/>
    <w:rsid w:val="005130C7"/>
    <w:rsid w:val="00513391"/>
    <w:rsid w:val="00513728"/>
    <w:rsid w:val="00513F43"/>
    <w:rsid w:val="00513F49"/>
    <w:rsid w:val="005146F9"/>
    <w:rsid w:val="005149BC"/>
    <w:rsid w:val="00514CFD"/>
    <w:rsid w:val="00515916"/>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F16"/>
    <w:rsid w:val="00526CF5"/>
    <w:rsid w:val="00526EBB"/>
    <w:rsid w:val="00527863"/>
    <w:rsid w:val="00527CAB"/>
    <w:rsid w:val="00530B50"/>
    <w:rsid w:val="005314C8"/>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5167"/>
    <w:rsid w:val="005557B8"/>
    <w:rsid w:val="00556343"/>
    <w:rsid w:val="00557DC9"/>
    <w:rsid w:val="00560F82"/>
    <w:rsid w:val="0056132C"/>
    <w:rsid w:val="0056133A"/>
    <w:rsid w:val="005613AD"/>
    <w:rsid w:val="00562776"/>
    <w:rsid w:val="00562ABE"/>
    <w:rsid w:val="00562ED4"/>
    <w:rsid w:val="0056350B"/>
    <w:rsid w:val="005651C4"/>
    <w:rsid w:val="0056552D"/>
    <w:rsid w:val="00565585"/>
    <w:rsid w:val="0056666D"/>
    <w:rsid w:val="0056738D"/>
    <w:rsid w:val="005677F4"/>
    <w:rsid w:val="0056783F"/>
    <w:rsid w:val="00567BCC"/>
    <w:rsid w:val="00567CB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533"/>
    <w:rsid w:val="0058268C"/>
    <w:rsid w:val="00582824"/>
    <w:rsid w:val="00582D7A"/>
    <w:rsid w:val="00582F69"/>
    <w:rsid w:val="00583100"/>
    <w:rsid w:val="00583594"/>
    <w:rsid w:val="00583CB6"/>
    <w:rsid w:val="005842B1"/>
    <w:rsid w:val="00584790"/>
    <w:rsid w:val="00584D13"/>
    <w:rsid w:val="00584FDE"/>
    <w:rsid w:val="00585189"/>
    <w:rsid w:val="005851D0"/>
    <w:rsid w:val="00585A70"/>
    <w:rsid w:val="00585AA8"/>
    <w:rsid w:val="00585DEC"/>
    <w:rsid w:val="00585EEE"/>
    <w:rsid w:val="00586410"/>
    <w:rsid w:val="0058662D"/>
    <w:rsid w:val="00586932"/>
    <w:rsid w:val="00586ACF"/>
    <w:rsid w:val="0058728B"/>
    <w:rsid w:val="00587A48"/>
    <w:rsid w:val="00587F7F"/>
    <w:rsid w:val="005901AF"/>
    <w:rsid w:val="0059040F"/>
    <w:rsid w:val="005907D9"/>
    <w:rsid w:val="0059082C"/>
    <w:rsid w:val="005909D2"/>
    <w:rsid w:val="005911A6"/>
    <w:rsid w:val="00591233"/>
    <w:rsid w:val="0059135C"/>
    <w:rsid w:val="005915C1"/>
    <w:rsid w:val="00591AA5"/>
    <w:rsid w:val="00591AF7"/>
    <w:rsid w:val="00591EB8"/>
    <w:rsid w:val="005923EB"/>
    <w:rsid w:val="00592C9D"/>
    <w:rsid w:val="005933C1"/>
    <w:rsid w:val="00593911"/>
    <w:rsid w:val="00593C6B"/>
    <w:rsid w:val="00593E44"/>
    <w:rsid w:val="00594EDE"/>
    <w:rsid w:val="00595447"/>
    <w:rsid w:val="005966BE"/>
    <w:rsid w:val="00596A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280"/>
    <w:rsid w:val="005A638F"/>
    <w:rsid w:val="005A65B8"/>
    <w:rsid w:val="005A6D03"/>
    <w:rsid w:val="005A70E3"/>
    <w:rsid w:val="005A72FC"/>
    <w:rsid w:val="005A746B"/>
    <w:rsid w:val="005A7A0B"/>
    <w:rsid w:val="005A7AF2"/>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B7E1F"/>
    <w:rsid w:val="005C00B3"/>
    <w:rsid w:val="005C01CC"/>
    <w:rsid w:val="005C0449"/>
    <w:rsid w:val="005C0528"/>
    <w:rsid w:val="005C0A08"/>
    <w:rsid w:val="005C0AA9"/>
    <w:rsid w:val="005C1E75"/>
    <w:rsid w:val="005C2374"/>
    <w:rsid w:val="005C2F15"/>
    <w:rsid w:val="005C3335"/>
    <w:rsid w:val="005C36EE"/>
    <w:rsid w:val="005C3799"/>
    <w:rsid w:val="005C403A"/>
    <w:rsid w:val="005C4EF1"/>
    <w:rsid w:val="005C5643"/>
    <w:rsid w:val="005C5755"/>
    <w:rsid w:val="005C58F8"/>
    <w:rsid w:val="005C604B"/>
    <w:rsid w:val="005C69C4"/>
    <w:rsid w:val="005C6F1E"/>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CC"/>
    <w:rsid w:val="005E13ED"/>
    <w:rsid w:val="005E217D"/>
    <w:rsid w:val="005E2326"/>
    <w:rsid w:val="005E24CC"/>
    <w:rsid w:val="005E2C5D"/>
    <w:rsid w:val="005E2FE6"/>
    <w:rsid w:val="005E3388"/>
    <w:rsid w:val="005E3688"/>
    <w:rsid w:val="005E3FC2"/>
    <w:rsid w:val="005E462B"/>
    <w:rsid w:val="005E4B39"/>
    <w:rsid w:val="005E620C"/>
    <w:rsid w:val="005E66D2"/>
    <w:rsid w:val="005E6EDA"/>
    <w:rsid w:val="005E6F5C"/>
    <w:rsid w:val="005E70B2"/>
    <w:rsid w:val="005E7241"/>
    <w:rsid w:val="005E7262"/>
    <w:rsid w:val="005E7DF8"/>
    <w:rsid w:val="005F02B2"/>
    <w:rsid w:val="005F0422"/>
    <w:rsid w:val="005F0802"/>
    <w:rsid w:val="005F08B5"/>
    <w:rsid w:val="005F0961"/>
    <w:rsid w:val="005F10CE"/>
    <w:rsid w:val="005F18DE"/>
    <w:rsid w:val="005F1E29"/>
    <w:rsid w:val="005F1F11"/>
    <w:rsid w:val="005F2761"/>
    <w:rsid w:val="005F2EE4"/>
    <w:rsid w:val="005F2F9F"/>
    <w:rsid w:val="005F31BC"/>
    <w:rsid w:val="005F34F5"/>
    <w:rsid w:val="005F4122"/>
    <w:rsid w:val="005F4230"/>
    <w:rsid w:val="005F4390"/>
    <w:rsid w:val="005F47F5"/>
    <w:rsid w:val="005F4EEB"/>
    <w:rsid w:val="005F55E7"/>
    <w:rsid w:val="005F59B0"/>
    <w:rsid w:val="005F5D85"/>
    <w:rsid w:val="005F657C"/>
    <w:rsid w:val="005F75CC"/>
    <w:rsid w:val="005F7E4E"/>
    <w:rsid w:val="0060027D"/>
    <w:rsid w:val="00600659"/>
    <w:rsid w:val="00600E7B"/>
    <w:rsid w:val="006010B7"/>
    <w:rsid w:val="0060298A"/>
    <w:rsid w:val="00602B1B"/>
    <w:rsid w:val="00602B96"/>
    <w:rsid w:val="00602F8B"/>
    <w:rsid w:val="00603C96"/>
    <w:rsid w:val="00604562"/>
    <w:rsid w:val="00604623"/>
    <w:rsid w:val="006047F2"/>
    <w:rsid w:val="00604BD0"/>
    <w:rsid w:val="00604E39"/>
    <w:rsid w:val="00605150"/>
    <w:rsid w:val="0060558C"/>
    <w:rsid w:val="00605A09"/>
    <w:rsid w:val="00605A10"/>
    <w:rsid w:val="006060C0"/>
    <w:rsid w:val="006072C8"/>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F0E"/>
    <w:rsid w:val="00642F44"/>
    <w:rsid w:val="00643264"/>
    <w:rsid w:val="00643879"/>
    <w:rsid w:val="00643E8D"/>
    <w:rsid w:val="00643F47"/>
    <w:rsid w:val="0064473C"/>
    <w:rsid w:val="00644D60"/>
    <w:rsid w:val="0064533B"/>
    <w:rsid w:val="00645647"/>
    <w:rsid w:val="00645927"/>
    <w:rsid w:val="00645A26"/>
    <w:rsid w:val="00645CDB"/>
    <w:rsid w:val="00645F41"/>
    <w:rsid w:val="006463EB"/>
    <w:rsid w:val="00646EF9"/>
    <w:rsid w:val="00646F1A"/>
    <w:rsid w:val="00647533"/>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44A"/>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0C84"/>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26C2"/>
    <w:rsid w:val="00683293"/>
    <w:rsid w:val="00683404"/>
    <w:rsid w:val="00683AB3"/>
    <w:rsid w:val="00683B3E"/>
    <w:rsid w:val="0068404A"/>
    <w:rsid w:val="0068423A"/>
    <w:rsid w:val="00684AAC"/>
    <w:rsid w:val="00684F87"/>
    <w:rsid w:val="006858F5"/>
    <w:rsid w:val="00685E2C"/>
    <w:rsid w:val="00686070"/>
    <w:rsid w:val="00686BC4"/>
    <w:rsid w:val="00686BD5"/>
    <w:rsid w:val="00687928"/>
    <w:rsid w:val="006906AF"/>
    <w:rsid w:val="00690AC1"/>
    <w:rsid w:val="00690BFF"/>
    <w:rsid w:val="006912BE"/>
    <w:rsid w:val="00691428"/>
    <w:rsid w:val="00691C75"/>
    <w:rsid w:val="00691CCF"/>
    <w:rsid w:val="0069212B"/>
    <w:rsid w:val="006924CC"/>
    <w:rsid w:val="006936C9"/>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5516"/>
    <w:rsid w:val="006A5550"/>
    <w:rsid w:val="006A5C95"/>
    <w:rsid w:val="006A5DAB"/>
    <w:rsid w:val="006A6614"/>
    <w:rsid w:val="006A68AF"/>
    <w:rsid w:val="006A6D3A"/>
    <w:rsid w:val="006A6E46"/>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0C"/>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3C9D"/>
    <w:rsid w:val="006D4206"/>
    <w:rsid w:val="006D62D6"/>
    <w:rsid w:val="006D7D67"/>
    <w:rsid w:val="006D7F7E"/>
    <w:rsid w:val="006D7F8D"/>
    <w:rsid w:val="006D7F94"/>
    <w:rsid w:val="006E006B"/>
    <w:rsid w:val="006E0ADC"/>
    <w:rsid w:val="006E1399"/>
    <w:rsid w:val="006E2558"/>
    <w:rsid w:val="006E2895"/>
    <w:rsid w:val="006E3158"/>
    <w:rsid w:val="006E31C7"/>
    <w:rsid w:val="006E35C4"/>
    <w:rsid w:val="006E3D9C"/>
    <w:rsid w:val="006E4D41"/>
    <w:rsid w:val="006E5531"/>
    <w:rsid w:val="006E5733"/>
    <w:rsid w:val="006E60F0"/>
    <w:rsid w:val="006F1C90"/>
    <w:rsid w:val="006F28DB"/>
    <w:rsid w:val="006F2E61"/>
    <w:rsid w:val="006F2F4C"/>
    <w:rsid w:val="006F3061"/>
    <w:rsid w:val="006F3168"/>
    <w:rsid w:val="006F39C1"/>
    <w:rsid w:val="006F3C5F"/>
    <w:rsid w:val="006F3EDA"/>
    <w:rsid w:val="006F4BED"/>
    <w:rsid w:val="006F4D80"/>
    <w:rsid w:val="006F4E97"/>
    <w:rsid w:val="006F5565"/>
    <w:rsid w:val="006F61D3"/>
    <w:rsid w:val="006F7343"/>
    <w:rsid w:val="006F78CB"/>
    <w:rsid w:val="006F7C7E"/>
    <w:rsid w:val="007009CB"/>
    <w:rsid w:val="00700EF0"/>
    <w:rsid w:val="007010BE"/>
    <w:rsid w:val="00701507"/>
    <w:rsid w:val="00701BCC"/>
    <w:rsid w:val="00701DEF"/>
    <w:rsid w:val="0070207F"/>
    <w:rsid w:val="00702BC6"/>
    <w:rsid w:val="007034A3"/>
    <w:rsid w:val="00703A27"/>
    <w:rsid w:val="00704504"/>
    <w:rsid w:val="00705144"/>
    <w:rsid w:val="00705673"/>
    <w:rsid w:val="007067AA"/>
    <w:rsid w:val="00706BF0"/>
    <w:rsid w:val="007076F3"/>
    <w:rsid w:val="0070799A"/>
    <w:rsid w:val="00710005"/>
    <w:rsid w:val="00711056"/>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02D"/>
    <w:rsid w:val="00724292"/>
    <w:rsid w:val="00724627"/>
    <w:rsid w:val="0072469F"/>
    <w:rsid w:val="00724A4D"/>
    <w:rsid w:val="00724B1F"/>
    <w:rsid w:val="00724D01"/>
    <w:rsid w:val="00724D3A"/>
    <w:rsid w:val="0072514E"/>
    <w:rsid w:val="007271B9"/>
    <w:rsid w:val="00730267"/>
    <w:rsid w:val="00730810"/>
    <w:rsid w:val="007311DB"/>
    <w:rsid w:val="00731467"/>
    <w:rsid w:val="007317F3"/>
    <w:rsid w:val="007324BB"/>
    <w:rsid w:val="007328BD"/>
    <w:rsid w:val="007342F6"/>
    <w:rsid w:val="00734C42"/>
    <w:rsid w:val="00735535"/>
    <w:rsid w:val="00735733"/>
    <w:rsid w:val="007365AA"/>
    <w:rsid w:val="0073676A"/>
    <w:rsid w:val="0073725A"/>
    <w:rsid w:val="0073734F"/>
    <w:rsid w:val="007374FC"/>
    <w:rsid w:val="00737B53"/>
    <w:rsid w:val="00737B89"/>
    <w:rsid w:val="00737DD5"/>
    <w:rsid w:val="00740FCF"/>
    <w:rsid w:val="00741679"/>
    <w:rsid w:val="007417FA"/>
    <w:rsid w:val="00742983"/>
    <w:rsid w:val="00742B4A"/>
    <w:rsid w:val="00742C53"/>
    <w:rsid w:val="007433E3"/>
    <w:rsid w:val="00744247"/>
    <w:rsid w:val="007442A6"/>
    <w:rsid w:val="007453E0"/>
    <w:rsid w:val="0074563D"/>
    <w:rsid w:val="00746194"/>
    <w:rsid w:val="007467A5"/>
    <w:rsid w:val="0074758D"/>
    <w:rsid w:val="0074776E"/>
    <w:rsid w:val="007509F3"/>
    <w:rsid w:val="00751390"/>
    <w:rsid w:val="00751903"/>
    <w:rsid w:val="00751E2C"/>
    <w:rsid w:val="00751EB3"/>
    <w:rsid w:val="00751F1A"/>
    <w:rsid w:val="007527F7"/>
    <w:rsid w:val="00752F3C"/>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0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F7B"/>
    <w:rsid w:val="007743A7"/>
    <w:rsid w:val="00774628"/>
    <w:rsid w:val="0077480D"/>
    <w:rsid w:val="00774EBF"/>
    <w:rsid w:val="00774F4E"/>
    <w:rsid w:val="007757CC"/>
    <w:rsid w:val="00776194"/>
    <w:rsid w:val="0077672A"/>
    <w:rsid w:val="007769DD"/>
    <w:rsid w:val="00777115"/>
    <w:rsid w:val="00777265"/>
    <w:rsid w:val="00777560"/>
    <w:rsid w:val="007776C9"/>
    <w:rsid w:val="00777D0A"/>
    <w:rsid w:val="007802D3"/>
    <w:rsid w:val="00780BC9"/>
    <w:rsid w:val="00781975"/>
    <w:rsid w:val="0078228C"/>
    <w:rsid w:val="00782618"/>
    <w:rsid w:val="007834EC"/>
    <w:rsid w:val="007838D7"/>
    <w:rsid w:val="00783A24"/>
    <w:rsid w:val="00783F8E"/>
    <w:rsid w:val="0078456A"/>
    <w:rsid w:val="007846B8"/>
    <w:rsid w:val="00784C6F"/>
    <w:rsid w:val="00785746"/>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A795A"/>
    <w:rsid w:val="007B04CA"/>
    <w:rsid w:val="007B04FD"/>
    <w:rsid w:val="007B05F7"/>
    <w:rsid w:val="007B09E3"/>
    <w:rsid w:val="007B0AA0"/>
    <w:rsid w:val="007B2401"/>
    <w:rsid w:val="007B2404"/>
    <w:rsid w:val="007B2AD2"/>
    <w:rsid w:val="007B3425"/>
    <w:rsid w:val="007B3BA0"/>
    <w:rsid w:val="007B40F5"/>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1688"/>
    <w:rsid w:val="007C17A9"/>
    <w:rsid w:val="007C28F0"/>
    <w:rsid w:val="007C2B69"/>
    <w:rsid w:val="007C347B"/>
    <w:rsid w:val="007C35DF"/>
    <w:rsid w:val="007C380B"/>
    <w:rsid w:val="007C3B89"/>
    <w:rsid w:val="007C3D4C"/>
    <w:rsid w:val="007C4906"/>
    <w:rsid w:val="007C49E9"/>
    <w:rsid w:val="007C4E0A"/>
    <w:rsid w:val="007C4E52"/>
    <w:rsid w:val="007C5538"/>
    <w:rsid w:val="007C6199"/>
    <w:rsid w:val="007C677E"/>
    <w:rsid w:val="007C7CE5"/>
    <w:rsid w:val="007D0142"/>
    <w:rsid w:val="007D0774"/>
    <w:rsid w:val="007D0BFB"/>
    <w:rsid w:val="007D147B"/>
    <w:rsid w:val="007D296C"/>
    <w:rsid w:val="007D4AFD"/>
    <w:rsid w:val="007D4BDC"/>
    <w:rsid w:val="007D4F74"/>
    <w:rsid w:val="007D5617"/>
    <w:rsid w:val="007D5701"/>
    <w:rsid w:val="007D5812"/>
    <w:rsid w:val="007D5BDD"/>
    <w:rsid w:val="007D5C9F"/>
    <w:rsid w:val="007D5CEC"/>
    <w:rsid w:val="007D6686"/>
    <w:rsid w:val="007D6B82"/>
    <w:rsid w:val="007D7934"/>
    <w:rsid w:val="007E0B2F"/>
    <w:rsid w:val="007E106A"/>
    <w:rsid w:val="007E16C5"/>
    <w:rsid w:val="007E213C"/>
    <w:rsid w:val="007E3D95"/>
    <w:rsid w:val="007E430A"/>
    <w:rsid w:val="007E5976"/>
    <w:rsid w:val="007E7193"/>
    <w:rsid w:val="007F030F"/>
    <w:rsid w:val="007F16AE"/>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4840"/>
    <w:rsid w:val="00804FDB"/>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B3B"/>
    <w:rsid w:val="008151DB"/>
    <w:rsid w:val="00816C1D"/>
    <w:rsid w:val="00816E93"/>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101"/>
    <w:rsid w:val="008258CF"/>
    <w:rsid w:val="00825F53"/>
    <w:rsid w:val="00826B8F"/>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57A3A"/>
    <w:rsid w:val="00860298"/>
    <w:rsid w:val="00860651"/>
    <w:rsid w:val="00860C10"/>
    <w:rsid w:val="00860D18"/>
    <w:rsid w:val="00861E79"/>
    <w:rsid w:val="00861EF5"/>
    <w:rsid w:val="00862781"/>
    <w:rsid w:val="008629CA"/>
    <w:rsid w:val="00862B7C"/>
    <w:rsid w:val="00862D1E"/>
    <w:rsid w:val="00864D74"/>
    <w:rsid w:val="0086583E"/>
    <w:rsid w:val="0086668E"/>
    <w:rsid w:val="008671EF"/>
    <w:rsid w:val="00870541"/>
    <w:rsid w:val="00870629"/>
    <w:rsid w:val="00870DA9"/>
    <w:rsid w:val="008712AD"/>
    <w:rsid w:val="008712FE"/>
    <w:rsid w:val="00873063"/>
    <w:rsid w:val="008730FA"/>
    <w:rsid w:val="008738D0"/>
    <w:rsid w:val="00873D88"/>
    <w:rsid w:val="00873EFC"/>
    <w:rsid w:val="00874143"/>
    <w:rsid w:val="008743E1"/>
    <w:rsid w:val="008749CC"/>
    <w:rsid w:val="00875727"/>
    <w:rsid w:val="00875A11"/>
    <w:rsid w:val="008764C3"/>
    <w:rsid w:val="008769E1"/>
    <w:rsid w:val="00876E29"/>
    <w:rsid w:val="00876E5F"/>
    <w:rsid w:val="00876FB5"/>
    <w:rsid w:val="00877BEE"/>
    <w:rsid w:val="00877DB1"/>
    <w:rsid w:val="00880A9C"/>
    <w:rsid w:val="00881A5A"/>
    <w:rsid w:val="00881BA8"/>
    <w:rsid w:val="00881C76"/>
    <w:rsid w:val="00881FBF"/>
    <w:rsid w:val="0088221D"/>
    <w:rsid w:val="00883825"/>
    <w:rsid w:val="0088386C"/>
    <w:rsid w:val="008842A9"/>
    <w:rsid w:val="00884B0A"/>
    <w:rsid w:val="00885B41"/>
    <w:rsid w:val="00885D14"/>
    <w:rsid w:val="00887FA9"/>
    <w:rsid w:val="0089046E"/>
    <w:rsid w:val="00891898"/>
    <w:rsid w:val="00891CAB"/>
    <w:rsid w:val="00892780"/>
    <w:rsid w:val="008927FD"/>
    <w:rsid w:val="00893082"/>
    <w:rsid w:val="00893546"/>
    <w:rsid w:val="00894135"/>
    <w:rsid w:val="00894593"/>
    <w:rsid w:val="00894D70"/>
    <w:rsid w:val="008962BC"/>
    <w:rsid w:val="00896A93"/>
    <w:rsid w:val="00896C6F"/>
    <w:rsid w:val="00897110"/>
    <w:rsid w:val="008A12C2"/>
    <w:rsid w:val="008A170E"/>
    <w:rsid w:val="008A2049"/>
    <w:rsid w:val="008A2E90"/>
    <w:rsid w:val="008A335C"/>
    <w:rsid w:val="008A3583"/>
    <w:rsid w:val="008A3667"/>
    <w:rsid w:val="008A39DF"/>
    <w:rsid w:val="008A3FCA"/>
    <w:rsid w:val="008A4210"/>
    <w:rsid w:val="008A47E7"/>
    <w:rsid w:val="008A508B"/>
    <w:rsid w:val="008A50CC"/>
    <w:rsid w:val="008A51AA"/>
    <w:rsid w:val="008A5A6B"/>
    <w:rsid w:val="008A5E82"/>
    <w:rsid w:val="008A6168"/>
    <w:rsid w:val="008A6B60"/>
    <w:rsid w:val="008B1694"/>
    <w:rsid w:val="008B1BB9"/>
    <w:rsid w:val="008B1F7F"/>
    <w:rsid w:val="008B2828"/>
    <w:rsid w:val="008B3FE9"/>
    <w:rsid w:val="008B4059"/>
    <w:rsid w:val="008B42F8"/>
    <w:rsid w:val="008B4902"/>
    <w:rsid w:val="008B4A95"/>
    <w:rsid w:val="008B51C7"/>
    <w:rsid w:val="008B534A"/>
    <w:rsid w:val="008B548B"/>
    <w:rsid w:val="008B6706"/>
    <w:rsid w:val="008B7135"/>
    <w:rsid w:val="008B74C2"/>
    <w:rsid w:val="008C0991"/>
    <w:rsid w:val="008C0FC0"/>
    <w:rsid w:val="008C2020"/>
    <w:rsid w:val="008C32C2"/>
    <w:rsid w:val="008C49B0"/>
    <w:rsid w:val="008C5434"/>
    <w:rsid w:val="008C638C"/>
    <w:rsid w:val="008C64A4"/>
    <w:rsid w:val="008C6AA0"/>
    <w:rsid w:val="008C7085"/>
    <w:rsid w:val="008C7306"/>
    <w:rsid w:val="008C764B"/>
    <w:rsid w:val="008C78B4"/>
    <w:rsid w:val="008C79C3"/>
    <w:rsid w:val="008D0C9B"/>
    <w:rsid w:val="008D0D36"/>
    <w:rsid w:val="008D117C"/>
    <w:rsid w:val="008D1A51"/>
    <w:rsid w:val="008D1B05"/>
    <w:rsid w:val="008D200A"/>
    <w:rsid w:val="008D2907"/>
    <w:rsid w:val="008D35A2"/>
    <w:rsid w:val="008D3D5D"/>
    <w:rsid w:val="008D4021"/>
    <w:rsid w:val="008D427A"/>
    <w:rsid w:val="008D507C"/>
    <w:rsid w:val="008D6449"/>
    <w:rsid w:val="008D6714"/>
    <w:rsid w:val="008D6F0F"/>
    <w:rsid w:val="008D787B"/>
    <w:rsid w:val="008E0242"/>
    <w:rsid w:val="008E0280"/>
    <w:rsid w:val="008E0397"/>
    <w:rsid w:val="008E0528"/>
    <w:rsid w:val="008E0F58"/>
    <w:rsid w:val="008E1249"/>
    <w:rsid w:val="008E1410"/>
    <w:rsid w:val="008E18FF"/>
    <w:rsid w:val="008E2752"/>
    <w:rsid w:val="008E30F2"/>
    <w:rsid w:val="008E32D3"/>
    <w:rsid w:val="008E3F15"/>
    <w:rsid w:val="008E4257"/>
    <w:rsid w:val="008E4BA9"/>
    <w:rsid w:val="008E5285"/>
    <w:rsid w:val="008E5750"/>
    <w:rsid w:val="008E5C97"/>
    <w:rsid w:val="008E6A3A"/>
    <w:rsid w:val="008E76CC"/>
    <w:rsid w:val="008E7928"/>
    <w:rsid w:val="008F001A"/>
    <w:rsid w:val="008F0373"/>
    <w:rsid w:val="008F0AD7"/>
    <w:rsid w:val="008F168A"/>
    <w:rsid w:val="008F29C6"/>
    <w:rsid w:val="008F34FF"/>
    <w:rsid w:val="008F3547"/>
    <w:rsid w:val="008F38DF"/>
    <w:rsid w:val="008F41F0"/>
    <w:rsid w:val="008F4408"/>
    <w:rsid w:val="008F448B"/>
    <w:rsid w:val="008F46AD"/>
    <w:rsid w:val="008F4F7A"/>
    <w:rsid w:val="008F5887"/>
    <w:rsid w:val="008F5E1F"/>
    <w:rsid w:val="008F620C"/>
    <w:rsid w:val="008F6CA3"/>
    <w:rsid w:val="008F6DFF"/>
    <w:rsid w:val="008F72A8"/>
    <w:rsid w:val="008F7F48"/>
    <w:rsid w:val="008F7FB7"/>
    <w:rsid w:val="00900026"/>
    <w:rsid w:val="0090036F"/>
    <w:rsid w:val="00900BD7"/>
    <w:rsid w:val="00900C64"/>
    <w:rsid w:val="00903546"/>
    <w:rsid w:val="0090380D"/>
    <w:rsid w:val="00903C61"/>
    <w:rsid w:val="00903C9D"/>
    <w:rsid w:val="009050EC"/>
    <w:rsid w:val="009058C7"/>
    <w:rsid w:val="00905AB0"/>
    <w:rsid w:val="00905B13"/>
    <w:rsid w:val="00905D1E"/>
    <w:rsid w:val="009062D0"/>
    <w:rsid w:val="0090634B"/>
    <w:rsid w:val="009068A1"/>
    <w:rsid w:val="00906A91"/>
    <w:rsid w:val="00906F71"/>
    <w:rsid w:val="009070D2"/>
    <w:rsid w:val="00907578"/>
    <w:rsid w:val="009075B3"/>
    <w:rsid w:val="0091072A"/>
    <w:rsid w:val="00911B0E"/>
    <w:rsid w:val="00911F40"/>
    <w:rsid w:val="00912604"/>
    <w:rsid w:val="00913774"/>
    <w:rsid w:val="00913CD3"/>
    <w:rsid w:val="00913D83"/>
    <w:rsid w:val="0091482E"/>
    <w:rsid w:val="00914D0D"/>
    <w:rsid w:val="00915742"/>
    <w:rsid w:val="00915B94"/>
    <w:rsid w:val="00915C47"/>
    <w:rsid w:val="00916144"/>
    <w:rsid w:val="009166B6"/>
    <w:rsid w:val="00917602"/>
    <w:rsid w:val="009177A5"/>
    <w:rsid w:val="00917BE3"/>
    <w:rsid w:val="00917C9D"/>
    <w:rsid w:val="009201CD"/>
    <w:rsid w:val="00920291"/>
    <w:rsid w:val="009207D0"/>
    <w:rsid w:val="009207FE"/>
    <w:rsid w:val="00921282"/>
    <w:rsid w:val="0092325C"/>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F5A"/>
    <w:rsid w:val="0094100C"/>
    <w:rsid w:val="009413D7"/>
    <w:rsid w:val="009417D5"/>
    <w:rsid w:val="009417E1"/>
    <w:rsid w:val="00941C39"/>
    <w:rsid w:val="009421A6"/>
    <w:rsid w:val="00942569"/>
    <w:rsid w:val="00942E2C"/>
    <w:rsid w:val="00944258"/>
    <w:rsid w:val="0094449E"/>
    <w:rsid w:val="00944C38"/>
    <w:rsid w:val="00945161"/>
    <w:rsid w:val="009453F2"/>
    <w:rsid w:val="00945945"/>
    <w:rsid w:val="009476CB"/>
    <w:rsid w:val="009478B9"/>
    <w:rsid w:val="00947AAB"/>
    <w:rsid w:val="00947E10"/>
    <w:rsid w:val="009500A4"/>
    <w:rsid w:val="009503DA"/>
    <w:rsid w:val="00950A2D"/>
    <w:rsid w:val="00951940"/>
    <w:rsid w:val="00952FD5"/>
    <w:rsid w:val="009536A8"/>
    <w:rsid w:val="00954283"/>
    <w:rsid w:val="00954669"/>
    <w:rsid w:val="00954A47"/>
    <w:rsid w:val="00954CBA"/>
    <w:rsid w:val="00954DB8"/>
    <w:rsid w:val="00955B2B"/>
    <w:rsid w:val="009564A9"/>
    <w:rsid w:val="0095653E"/>
    <w:rsid w:val="00956D63"/>
    <w:rsid w:val="00956F10"/>
    <w:rsid w:val="00957486"/>
    <w:rsid w:val="009606CC"/>
    <w:rsid w:val="009606CF"/>
    <w:rsid w:val="009609BA"/>
    <w:rsid w:val="00961680"/>
    <w:rsid w:val="009616EF"/>
    <w:rsid w:val="009627AD"/>
    <w:rsid w:val="009630F1"/>
    <w:rsid w:val="0096382B"/>
    <w:rsid w:val="0096470F"/>
    <w:rsid w:val="0096507B"/>
    <w:rsid w:val="0096560D"/>
    <w:rsid w:val="00966F3C"/>
    <w:rsid w:val="00967FB4"/>
    <w:rsid w:val="00970462"/>
    <w:rsid w:val="00970D06"/>
    <w:rsid w:val="00971289"/>
    <w:rsid w:val="00971586"/>
    <w:rsid w:val="00971637"/>
    <w:rsid w:val="00971BA3"/>
    <w:rsid w:val="00971FA7"/>
    <w:rsid w:val="00972471"/>
    <w:rsid w:val="0097279D"/>
    <w:rsid w:val="00972CB2"/>
    <w:rsid w:val="009734BF"/>
    <w:rsid w:val="009736A2"/>
    <w:rsid w:val="009746A0"/>
    <w:rsid w:val="0097493C"/>
    <w:rsid w:val="00975064"/>
    <w:rsid w:val="009759B9"/>
    <w:rsid w:val="009769F1"/>
    <w:rsid w:val="00976A63"/>
    <w:rsid w:val="00976B59"/>
    <w:rsid w:val="00976EA1"/>
    <w:rsid w:val="00977533"/>
    <w:rsid w:val="00977BF8"/>
    <w:rsid w:val="00977FEC"/>
    <w:rsid w:val="00980620"/>
    <w:rsid w:val="009807DA"/>
    <w:rsid w:val="009814D2"/>
    <w:rsid w:val="009819A0"/>
    <w:rsid w:val="00981A2A"/>
    <w:rsid w:val="00981AE2"/>
    <w:rsid w:val="00981C0E"/>
    <w:rsid w:val="00981F19"/>
    <w:rsid w:val="00982F62"/>
    <w:rsid w:val="00983238"/>
    <w:rsid w:val="0098451E"/>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B1"/>
    <w:rsid w:val="009948ED"/>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4A5"/>
    <w:rsid w:val="009B511A"/>
    <w:rsid w:val="009B5D3E"/>
    <w:rsid w:val="009B5DB3"/>
    <w:rsid w:val="009B6446"/>
    <w:rsid w:val="009B6C52"/>
    <w:rsid w:val="009B7467"/>
    <w:rsid w:val="009B762F"/>
    <w:rsid w:val="009B7B12"/>
    <w:rsid w:val="009C0808"/>
    <w:rsid w:val="009C0857"/>
    <w:rsid w:val="009C1154"/>
    <w:rsid w:val="009C1D1E"/>
    <w:rsid w:val="009C1E09"/>
    <w:rsid w:val="009C3075"/>
    <w:rsid w:val="009C31A6"/>
    <w:rsid w:val="009C3A2D"/>
    <w:rsid w:val="009C3CC3"/>
    <w:rsid w:val="009C3EB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42F1"/>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F1D"/>
    <w:rsid w:val="009F2850"/>
    <w:rsid w:val="009F2AF1"/>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2E68"/>
    <w:rsid w:val="00A131E8"/>
    <w:rsid w:val="00A135C8"/>
    <w:rsid w:val="00A15FF7"/>
    <w:rsid w:val="00A17DDB"/>
    <w:rsid w:val="00A21723"/>
    <w:rsid w:val="00A2187A"/>
    <w:rsid w:val="00A22D1C"/>
    <w:rsid w:val="00A231B7"/>
    <w:rsid w:val="00A233EF"/>
    <w:rsid w:val="00A2361D"/>
    <w:rsid w:val="00A239BF"/>
    <w:rsid w:val="00A23CF4"/>
    <w:rsid w:val="00A23DA4"/>
    <w:rsid w:val="00A24ECD"/>
    <w:rsid w:val="00A250A5"/>
    <w:rsid w:val="00A25366"/>
    <w:rsid w:val="00A26335"/>
    <w:rsid w:val="00A26C0B"/>
    <w:rsid w:val="00A2702F"/>
    <w:rsid w:val="00A2741E"/>
    <w:rsid w:val="00A2742F"/>
    <w:rsid w:val="00A2792D"/>
    <w:rsid w:val="00A27CED"/>
    <w:rsid w:val="00A27D48"/>
    <w:rsid w:val="00A310DD"/>
    <w:rsid w:val="00A31224"/>
    <w:rsid w:val="00A3191B"/>
    <w:rsid w:val="00A31B38"/>
    <w:rsid w:val="00A32B8E"/>
    <w:rsid w:val="00A34558"/>
    <w:rsid w:val="00A34875"/>
    <w:rsid w:val="00A35CA9"/>
    <w:rsid w:val="00A36AA1"/>
    <w:rsid w:val="00A3705A"/>
    <w:rsid w:val="00A37215"/>
    <w:rsid w:val="00A3774B"/>
    <w:rsid w:val="00A40133"/>
    <w:rsid w:val="00A413A9"/>
    <w:rsid w:val="00A41536"/>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F61"/>
    <w:rsid w:val="00A5011A"/>
    <w:rsid w:val="00A50169"/>
    <w:rsid w:val="00A50A2D"/>
    <w:rsid w:val="00A51D45"/>
    <w:rsid w:val="00A52589"/>
    <w:rsid w:val="00A52659"/>
    <w:rsid w:val="00A52738"/>
    <w:rsid w:val="00A527A5"/>
    <w:rsid w:val="00A52DB4"/>
    <w:rsid w:val="00A53272"/>
    <w:rsid w:val="00A5341B"/>
    <w:rsid w:val="00A5391C"/>
    <w:rsid w:val="00A54708"/>
    <w:rsid w:val="00A55100"/>
    <w:rsid w:val="00A5529E"/>
    <w:rsid w:val="00A555DF"/>
    <w:rsid w:val="00A55E49"/>
    <w:rsid w:val="00A55F44"/>
    <w:rsid w:val="00A5656E"/>
    <w:rsid w:val="00A56D1C"/>
    <w:rsid w:val="00A56E72"/>
    <w:rsid w:val="00A5766D"/>
    <w:rsid w:val="00A577A4"/>
    <w:rsid w:val="00A578C1"/>
    <w:rsid w:val="00A57FB8"/>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77339"/>
    <w:rsid w:val="00A80EFB"/>
    <w:rsid w:val="00A81400"/>
    <w:rsid w:val="00A815B8"/>
    <w:rsid w:val="00A8176F"/>
    <w:rsid w:val="00A817F2"/>
    <w:rsid w:val="00A819CB"/>
    <w:rsid w:val="00A81B69"/>
    <w:rsid w:val="00A8399C"/>
    <w:rsid w:val="00A85444"/>
    <w:rsid w:val="00A856E4"/>
    <w:rsid w:val="00A8677A"/>
    <w:rsid w:val="00A86B3C"/>
    <w:rsid w:val="00A87DE4"/>
    <w:rsid w:val="00A91372"/>
    <w:rsid w:val="00A927D8"/>
    <w:rsid w:val="00A92BFC"/>
    <w:rsid w:val="00A94299"/>
    <w:rsid w:val="00A94A14"/>
    <w:rsid w:val="00A94F53"/>
    <w:rsid w:val="00A966AD"/>
    <w:rsid w:val="00A96E57"/>
    <w:rsid w:val="00A97147"/>
    <w:rsid w:val="00A97819"/>
    <w:rsid w:val="00A97C3B"/>
    <w:rsid w:val="00AA067B"/>
    <w:rsid w:val="00AA1532"/>
    <w:rsid w:val="00AA1634"/>
    <w:rsid w:val="00AA1B23"/>
    <w:rsid w:val="00AA1E96"/>
    <w:rsid w:val="00AA26A9"/>
    <w:rsid w:val="00AA3407"/>
    <w:rsid w:val="00AA3691"/>
    <w:rsid w:val="00AA3969"/>
    <w:rsid w:val="00AA3FC0"/>
    <w:rsid w:val="00AA4CF7"/>
    <w:rsid w:val="00AA6742"/>
    <w:rsid w:val="00AA6A79"/>
    <w:rsid w:val="00AA6DB1"/>
    <w:rsid w:val="00AA6F7D"/>
    <w:rsid w:val="00AA73C1"/>
    <w:rsid w:val="00AA7909"/>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B04"/>
    <w:rsid w:val="00AB5B16"/>
    <w:rsid w:val="00AB5EC7"/>
    <w:rsid w:val="00AB60C0"/>
    <w:rsid w:val="00AB61B2"/>
    <w:rsid w:val="00AB6A26"/>
    <w:rsid w:val="00AB6F72"/>
    <w:rsid w:val="00AB74E4"/>
    <w:rsid w:val="00AB790D"/>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0F99"/>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07F"/>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09DA"/>
    <w:rsid w:val="00AF10BC"/>
    <w:rsid w:val="00AF1D25"/>
    <w:rsid w:val="00AF1D8D"/>
    <w:rsid w:val="00AF1FA7"/>
    <w:rsid w:val="00AF2401"/>
    <w:rsid w:val="00AF29D9"/>
    <w:rsid w:val="00AF2C62"/>
    <w:rsid w:val="00AF316E"/>
    <w:rsid w:val="00AF3948"/>
    <w:rsid w:val="00AF3AB6"/>
    <w:rsid w:val="00AF43F4"/>
    <w:rsid w:val="00AF544C"/>
    <w:rsid w:val="00AF6100"/>
    <w:rsid w:val="00AF61C8"/>
    <w:rsid w:val="00AF621F"/>
    <w:rsid w:val="00AF6350"/>
    <w:rsid w:val="00AF6AC0"/>
    <w:rsid w:val="00AF6E29"/>
    <w:rsid w:val="00AF74D0"/>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0A"/>
    <w:rsid w:val="00B055B2"/>
    <w:rsid w:val="00B05D2E"/>
    <w:rsid w:val="00B06715"/>
    <w:rsid w:val="00B0692C"/>
    <w:rsid w:val="00B069B4"/>
    <w:rsid w:val="00B06E3C"/>
    <w:rsid w:val="00B07156"/>
    <w:rsid w:val="00B07D7C"/>
    <w:rsid w:val="00B07F8F"/>
    <w:rsid w:val="00B102A8"/>
    <w:rsid w:val="00B1065C"/>
    <w:rsid w:val="00B12529"/>
    <w:rsid w:val="00B12E66"/>
    <w:rsid w:val="00B1352B"/>
    <w:rsid w:val="00B1364B"/>
    <w:rsid w:val="00B14023"/>
    <w:rsid w:val="00B1458D"/>
    <w:rsid w:val="00B15B70"/>
    <w:rsid w:val="00B176CF"/>
    <w:rsid w:val="00B200C5"/>
    <w:rsid w:val="00B2018D"/>
    <w:rsid w:val="00B20794"/>
    <w:rsid w:val="00B20887"/>
    <w:rsid w:val="00B208CA"/>
    <w:rsid w:val="00B21561"/>
    <w:rsid w:val="00B21676"/>
    <w:rsid w:val="00B216EF"/>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686"/>
    <w:rsid w:val="00B3183C"/>
    <w:rsid w:val="00B32C0C"/>
    <w:rsid w:val="00B33099"/>
    <w:rsid w:val="00B3405F"/>
    <w:rsid w:val="00B340C5"/>
    <w:rsid w:val="00B34171"/>
    <w:rsid w:val="00B34539"/>
    <w:rsid w:val="00B34E3A"/>
    <w:rsid w:val="00B3547C"/>
    <w:rsid w:val="00B3558D"/>
    <w:rsid w:val="00B35CF6"/>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86B"/>
    <w:rsid w:val="00B44AE7"/>
    <w:rsid w:val="00B44FCF"/>
    <w:rsid w:val="00B4524F"/>
    <w:rsid w:val="00B4549A"/>
    <w:rsid w:val="00B454A5"/>
    <w:rsid w:val="00B454EC"/>
    <w:rsid w:val="00B45681"/>
    <w:rsid w:val="00B46132"/>
    <w:rsid w:val="00B46A94"/>
    <w:rsid w:val="00B46BEA"/>
    <w:rsid w:val="00B472E2"/>
    <w:rsid w:val="00B47428"/>
    <w:rsid w:val="00B4765D"/>
    <w:rsid w:val="00B47DBB"/>
    <w:rsid w:val="00B47F97"/>
    <w:rsid w:val="00B47FA4"/>
    <w:rsid w:val="00B5016D"/>
    <w:rsid w:val="00B5031D"/>
    <w:rsid w:val="00B50F23"/>
    <w:rsid w:val="00B5142F"/>
    <w:rsid w:val="00B5178A"/>
    <w:rsid w:val="00B518FF"/>
    <w:rsid w:val="00B51F83"/>
    <w:rsid w:val="00B52BC3"/>
    <w:rsid w:val="00B5318D"/>
    <w:rsid w:val="00B5365E"/>
    <w:rsid w:val="00B54244"/>
    <w:rsid w:val="00B54415"/>
    <w:rsid w:val="00B54DC4"/>
    <w:rsid w:val="00B5563B"/>
    <w:rsid w:val="00B55A79"/>
    <w:rsid w:val="00B56172"/>
    <w:rsid w:val="00B562C5"/>
    <w:rsid w:val="00B56393"/>
    <w:rsid w:val="00B57165"/>
    <w:rsid w:val="00B57829"/>
    <w:rsid w:val="00B605CA"/>
    <w:rsid w:val="00B60B27"/>
    <w:rsid w:val="00B60C18"/>
    <w:rsid w:val="00B60E35"/>
    <w:rsid w:val="00B65045"/>
    <w:rsid w:val="00B65BC3"/>
    <w:rsid w:val="00B666C1"/>
    <w:rsid w:val="00B66936"/>
    <w:rsid w:val="00B66A47"/>
    <w:rsid w:val="00B670DF"/>
    <w:rsid w:val="00B67AEC"/>
    <w:rsid w:val="00B70206"/>
    <w:rsid w:val="00B7098F"/>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45"/>
    <w:rsid w:val="00B90B97"/>
    <w:rsid w:val="00B90DB7"/>
    <w:rsid w:val="00B90F03"/>
    <w:rsid w:val="00B92867"/>
    <w:rsid w:val="00B92CF1"/>
    <w:rsid w:val="00B92F53"/>
    <w:rsid w:val="00B93790"/>
    <w:rsid w:val="00B937A4"/>
    <w:rsid w:val="00B942CE"/>
    <w:rsid w:val="00B94E4A"/>
    <w:rsid w:val="00B95CC0"/>
    <w:rsid w:val="00B974B4"/>
    <w:rsid w:val="00B97964"/>
    <w:rsid w:val="00B9798E"/>
    <w:rsid w:val="00BA0346"/>
    <w:rsid w:val="00BA161D"/>
    <w:rsid w:val="00BA19C2"/>
    <w:rsid w:val="00BA21A4"/>
    <w:rsid w:val="00BA2790"/>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A5C"/>
    <w:rsid w:val="00BB6D21"/>
    <w:rsid w:val="00BB75A5"/>
    <w:rsid w:val="00BB77E4"/>
    <w:rsid w:val="00BB7D65"/>
    <w:rsid w:val="00BC0F92"/>
    <w:rsid w:val="00BC172E"/>
    <w:rsid w:val="00BC18E4"/>
    <w:rsid w:val="00BC1D37"/>
    <w:rsid w:val="00BC2812"/>
    <w:rsid w:val="00BC31BB"/>
    <w:rsid w:val="00BC339F"/>
    <w:rsid w:val="00BC3959"/>
    <w:rsid w:val="00BC3C65"/>
    <w:rsid w:val="00BC418B"/>
    <w:rsid w:val="00BC4304"/>
    <w:rsid w:val="00BC4413"/>
    <w:rsid w:val="00BC4588"/>
    <w:rsid w:val="00BC4833"/>
    <w:rsid w:val="00BC52F2"/>
    <w:rsid w:val="00BC5753"/>
    <w:rsid w:val="00BC5F67"/>
    <w:rsid w:val="00BC5F6B"/>
    <w:rsid w:val="00BC6251"/>
    <w:rsid w:val="00BC6436"/>
    <w:rsid w:val="00BC6694"/>
    <w:rsid w:val="00BC6745"/>
    <w:rsid w:val="00BC697D"/>
    <w:rsid w:val="00BC6BE7"/>
    <w:rsid w:val="00BC6C0C"/>
    <w:rsid w:val="00BC7EB0"/>
    <w:rsid w:val="00BD0178"/>
    <w:rsid w:val="00BD1060"/>
    <w:rsid w:val="00BD2980"/>
    <w:rsid w:val="00BD42F1"/>
    <w:rsid w:val="00BD49DA"/>
    <w:rsid w:val="00BD4A64"/>
    <w:rsid w:val="00BD4B18"/>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67"/>
    <w:rsid w:val="00BE3D98"/>
    <w:rsid w:val="00BE4BFB"/>
    <w:rsid w:val="00BE4D03"/>
    <w:rsid w:val="00BE5674"/>
    <w:rsid w:val="00BE604E"/>
    <w:rsid w:val="00BE72CA"/>
    <w:rsid w:val="00BE7A8B"/>
    <w:rsid w:val="00BF0359"/>
    <w:rsid w:val="00BF0584"/>
    <w:rsid w:val="00BF0B69"/>
    <w:rsid w:val="00BF0E80"/>
    <w:rsid w:val="00BF111A"/>
    <w:rsid w:val="00BF29A1"/>
    <w:rsid w:val="00BF2DF1"/>
    <w:rsid w:val="00BF2FD5"/>
    <w:rsid w:val="00BF3111"/>
    <w:rsid w:val="00BF3270"/>
    <w:rsid w:val="00BF3482"/>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1821"/>
    <w:rsid w:val="00C0273E"/>
    <w:rsid w:val="00C02810"/>
    <w:rsid w:val="00C03FBB"/>
    <w:rsid w:val="00C04A59"/>
    <w:rsid w:val="00C04D2B"/>
    <w:rsid w:val="00C056AC"/>
    <w:rsid w:val="00C058D5"/>
    <w:rsid w:val="00C05C6C"/>
    <w:rsid w:val="00C05EF6"/>
    <w:rsid w:val="00C05F53"/>
    <w:rsid w:val="00C0725F"/>
    <w:rsid w:val="00C100DC"/>
    <w:rsid w:val="00C11540"/>
    <w:rsid w:val="00C13288"/>
    <w:rsid w:val="00C13A65"/>
    <w:rsid w:val="00C13C3F"/>
    <w:rsid w:val="00C13E19"/>
    <w:rsid w:val="00C13F3E"/>
    <w:rsid w:val="00C141DF"/>
    <w:rsid w:val="00C14A76"/>
    <w:rsid w:val="00C15194"/>
    <w:rsid w:val="00C15660"/>
    <w:rsid w:val="00C15A48"/>
    <w:rsid w:val="00C15C00"/>
    <w:rsid w:val="00C1613A"/>
    <w:rsid w:val="00C1639A"/>
    <w:rsid w:val="00C1649F"/>
    <w:rsid w:val="00C16BAB"/>
    <w:rsid w:val="00C16D40"/>
    <w:rsid w:val="00C17F96"/>
    <w:rsid w:val="00C200A4"/>
    <w:rsid w:val="00C20219"/>
    <w:rsid w:val="00C203BD"/>
    <w:rsid w:val="00C20930"/>
    <w:rsid w:val="00C217CC"/>
    <w:rsid w:val="00C21851"/>
    <w:rsid w:val="00C21E1E"/>
    <w:rsid w:val="00C221A8"/>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1B6"/>
    <w:rsid w:val="00C31A11"/>
    <w:rsid w:val="00C31B71"/>
    <w:rsid w:val="00C3228B"/>
    <w:rsid w:val="00C3321C"/>
    <w:rsid w:val="00C337FF"/>
    <w:rsid w:val="00C338A1"/>
    <w:rsid w:val="00C33A49"/>
    <w:rsid w:val="00C33BBF"/>
    <w:rsid w:val="00C341F0"/>
    <w:rsid w:val="00C346F0"/>
    <w:rsid w:val="00C34F73"/>
    <w:rsid w:val="00C35F2F"/>
    <w:rsid w:val="00C3662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0EF"/>
    <w:rsid w:val="00C45DD7"/>
    <w:rsid w:val="00C46338"/>
    <w:rsid w:val="00C46751"/>
    <w:rsid w:val="00C46DEF"/>
    <w:rsid w:val="00C46E3E"/>
    <w:rsid w:val="00C46E81"/>
    <w:rsid w:val="00C46FE8"/>
    <w:rsid w:val="00C4729A"/>
    <w:rsid w:val="00C4729C"/>
    <w:rsid w:val="00C4766F"/>
    <w:rsid w:val="00C47674"/>
    <w:rsid w:val="00C500C9"/>
    <w:rsid w:val="00C5015F"/>
    <w:rsid w:val="00C50434"/>
    <w:rsid w:val="00C50ADB"/>
    <w:rsid w:val="00C512C2"/>
    <w:rsid w:val="00C5182B"/>
    <w:rsid w:val="00C521FF"/>
    <w:rsid w:val="00C52D1C"/>
    <w:rsid w:val="00C5431B"/>
    <w:rsid w:val="00C5456E"/>
    <w:rsid w:val="00C54579"/>
    <w:rsid w:val="00C546A8"/>
    <w:rsid w:val="00C54915"/>
    <w:rsid w:val="00C549FE"/>
    <w:rsid w:val="00C5548C"/>
    <w:rsid w:val="00C556EB"/>
    <w:rsid w:val="00C559ED"/>
    <w:rsid w:val="00C5660D"/>
    <w:rsid w:val="00C569AE"/>
    <w:rsid w:val="00C56F4F"/>
    <w:rsid w:val="00C5702B"/>
    <w:rsid w:val="00C57CB5"/>
    <w:rsid w:val="00C57CF6"/>
    <w:rsid w:val="00C57F90"/>
    <w:rsid w:val="00C6078A"/>
    <w:rsid w:val="00C60A4E"/>
    <w:rsid w:val="00C617CE"/>
    <w:rsid w:val="00C61838"/>
    <w:rsid w:val="00C62ABF"/>
    <w:rsid w:val="00C63BAF"/>
    <w:rsid w:val="00C64F32"/>
    <w:rsid w:val="00C65374"/>
    <w:rsid w:val="00C653F9"/>
    <w:rsid w:val="00C65420"/>
    <w:rsid w:val="00C65905"/>
    <w:rsid w:val="00C65A84"/>
    <w:rsid w:val="00C66702"/>
    <w:rsid w:val="00C66BDE"/>
    <w:rsid w:val="00C67842"/>
    <w:rsid w:val="00C67861"/>
    <w:rsid w:val="00C70768"/>
    <w:rsid w:val="00C71C92"/>
    <w:rsid w:val="00C71D97"/>
    <w:rsid w:val="00C72942"/>
    <w:rsid w:val="00C73452"/>
    <w:rsid w:val="00C735D2"/>
    <w:rsid w:val="00C73696"/>
    <w:rsid w:val="00C73A6B"/>
    <w:rsid w:val="00C73C40"/>
    <w:rsid w:val="00C7430C"/>
    <w:rsid w:val="00C74837"/>
    <w:rsid w:val="00C75A00"/>
    <w:rsid w:val="00C7634D"/>
    <w:rsid w:val="00C763AE"/>
    <w:rsid w:val="00C765C6"/>
    <w:rsid w:val="00C76796"/>
    <w:rsid w:val="00C770C5"/>
    <w:rsid w:val="00C77293"/>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370A"/>
    <w:rsid w:val="00C840B4"/>
    <w:rsid w:val="00C8440B"/>
    <w:rsid w:val="00C84410"/>
    <w:rsid w:val="00C84843"/>
    <w:rsid w:val="00C849E5"/>
    <w:rsid w:val="00C854D7"/>
    <w:rsid w:val="00C87C98"/>
    <w:rsid w:val="00C87E03"/>
    <w:rsid w:val="00C90552"/>
    <w:rsid w:val="00C908A8"/>
    <w:rsid w:val="00C910C7"/>
    <w:rsid w:val="00C92496"/>
    <w:rsid w:val="00C92FF1"/>
    <w:rsid w:val="00C934EF"/>
    <w:rsid w:val="00C93D56"/>
    <w:rsid w:val="00C93D5A"/>
    <w:rsid w:val="00C940CB"/>
    <w:rsid w:val="00C944A3"/>
    <w:rsid w:val="00C94DA0"/>
    <w:rsid w:val="00C958CC"/>
    <w:rsid w:val="00C96EB4"/>
    <w:rsid w:val="00C97908"/>
    <w:rsid w:val="00C97D5B"/>
    <w:rsid w:val="00CA1D6A"/>
    <w:rsid w:val="00CA2195"/>
    <w:rsid w:val="00CA243A"/>
    <w:rsid w:val="00CA5166"/>
    <w:rsid w:val="00CA5628"/>
    <w:rsid w:val="00CA5822"/>
    <w:rsid w:val="00CA5A3E"/>
    <w:rsid w:val="00CA6C9D"/>
    <w:rsid w:val="00CA6E58"/>
    <w:rsid w:val="00CA771F"/>
    <w:rsid w:val="00CB019B"/>
    <w:rsid w:val="00CB0AAF"/>
    <w:rsid w:val="00CB1C61"/>
    <w:rsid w:val="00CB20F2"/>
    <w:rsid w:val="00CB4062"/>
    <w:rsid w:val="00CB464E"/>
    <w:rsid w:val="00CB4703"/>
    <w:rsid w:val="00CB56D1"/>
    <w:rsid w:val="00CB5C91"/>
    <w:rsid w:val="00CB630A"/>
    <w:rsid w:val="00CB671C"/>
    <w:rsid w:val="00CB6EA9"/>
    <w:rsid w:val="00CB751D"/>
    <w:rsid w:val="00CB7521"/>
    <w:rsid w:val="00CB759D"/>
    <w:rsid w:val="00CB776F"/>
    <w:rsid w:val="00CB7A5C"/>
    <w:rsid w:val="00CC0096"/>
    <w:rsid w:val="00CC00BD"/>
    <w:rsid w:val="00CC017B"/>
    <w:rsid w:val="00CC1766"/>
    <w:rsid w:val="00CC18A9"/>
    <w:rsid w:val="00CC199A"/>
    <w:rsid w:val="00CC2B7A"/>
    <w:rsid w:val="00CC326D"/>
    <w:rsid w:val="00CC4B2B"/>
    <w:rsid w:val="00CC5CDA"/>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5F4E"/>
    <w:rsid w:val="00CD6BEE"/>
    <w:rsid w:val="00CD6E7D"/>
    <w:rsid w:val="00CD6EDE"/>
    <w:rsid w:val="00CD724D"/>
    <w:rsid w:val="00CE04BD"/>
    <w:rsid w:val="00CE0E84"/>
    <w:rsid w:val="00CE1B98"/>
    <w:rsid w:val="00CE1EFA"/>
    <w:rsid w:val="00CE1FF8"/>
    <w:rsid w:val="00CE2186"/>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5A9"/>
    <w:rsid w:val="00CF1BF6"/>
    <w:rsid w:val="00CF2019"/>
    <w:rsid w:val="00CF2265"/>
    <w:rsid w:val="00CF234A"/>
    <w:rsid w:val="00CF2B28"/>
    <w:rsid w:val="00CF3582"/>
    <w:rsid w:val="00CF39D7"/>
    <w:rsid w:val="00CF3A50"/>
    <w:rsid w:val="00CF3DAF"/>
    <w:rsid w:val="00CF3F81"/>
    <w:rsid w:val="00CF4713"/>
    <w:rsid w:val="00CF4A80"/>
    <w:rsid w:val="00CF4F27"/>
    <w:rsid w:val="00CF4F4B"/>
    <w:rsid w:val="00CF52BA"/>
    <w:rsid w:val="00CF57E5"/>
    <w:rsid w:val="00CF597E"/>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6A31"/>
    <w:rsid w:val="00D07083"/>
    <w:rsid w:val="00D0798D"/>
    <w:rsid w:val="00D07D37"/>
    <w:rsid w:val="00D10148"/>
    <w:rsid w:val="00D103D5"/>
    <w:rsid w:val="00D104B9"/>
    <w:rsid w:val="00D10C6F"/>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2968"/>
    <w:rsid w:val="00D244F7"/>
    <w:rsid w:val="00D2478B"/>
    <w:rsid w:val="00D25423"/>
    <w:rsid w:val="00D255DA"/>
    <w:rsid w:val="00D25839"/>
    <w:rsid w:val="00D25E85"/>
    <w:rsid w:val="00D260FF"/>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AF2"/>
    <w:rsid w:val="00D34688"/>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31"/>
    <w:rsid w:val="00D46D8D"/>
    <w:rsid w:val="00D50DCD"/>
    <w:rsid w:val="00D511F6"/>
    <w:rsid w:val="00D512B1"/>
    <w:rsid w:val="00D51356"/>
    <w:rsid w:val="00D5136C"/>
    <w:rsid w:val="00D52902"/>
    <w:rsid w:val="00D5313C"/>
    <w:rsid w:val="00D535E2"/>
    <w:rsid w:val="00D53DDB"/>
    <w:rsid w:val="00D53DF2"/>
    <w:rsid w:val="00D54BEB"/>
    <w:rsid w:val="00D566C3"/>
    <w:rsid w:val="00D56776"/>
    <w:rsid w:val="00D5677A"/>
    <w:rsid w:val="00D575A5"/>
    <w:rsid w:val="00D57BE8"/>
    <w:rsid w:val="00D604CA"/>
    <w:rsid w:val="00D610BD"/>
    <w:rsid w:val="00D6128E"/>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734F"/>
    <w:rsid w:val="00D77BB5"/>
    <w:rsid w:val="00D80371"/>
    <w:rsid w:val="00D8048C"/>
    <w:rsid w:val="00D805F9"/>
    <w:rsid w:val="00D80A61"/>
    <w:rsid w:val="00D82287"/>
    <w:rsid w:val="00D832A1"/>
    <w:rsid w:val="00D83739"/>
    <w:rsid w:val="00D83743"/>
    <w:rsid w:val="00D83E19"/>
    <w:rsid w:val="00D84061"/>
    <w:rsid w:val="00D840C7"/>
    <w:rsid w:val="00D841BB"/>
    <w:rsid w:val="00D84CE0"/>
    <w:rsid w:val="00D84DAF"/>
    <w:rsid w:val="00D84EC7"/>
    <w:rsid w:val="00D852C8"/>
    <w:rsid w:val="00D853DB"/>
    <w:rsid w:val="00D85CE5"/>
    <w:rsid w:val="00D85EF1"/>
    <w:rsid w:val="00D8618D"/>
    <w:rsid w:val="00D861C4"/>
    <w:rsid w:val="00D86A0C"/>
    <w:rsid w:val="00D86E1B"/>
    <w:rsid w:val="00D86FA6"/>
    <w:rsid w:val="00D87CC2"/>
    <w:rsid w:val="00D90483"/>
    <w:rsid w:val="00D907BF"/>
    <w:rsid w:val="00D90C5C"/>
    <w:rsid w:val="00D91769"/>
    <w:rsid w:val="00D9203B"/>
    <w:rsid w:val="00D920B6"/>
    <w:rsid w:val="00D92182"/>
    <w:rsid w:val="00D92470"/>
    <w:rsid w:val="00D92F26"/>
    <w:rsid w:val="00D93151"/>
    <w:rsid w:val="00D93491"/>
    <w:rsid w:val="00D93DFB"/>
    <w:rsid w:val="00D945AC"/>
    <w:rsid w:val="00D94E19"/>
    <w:rsid w:val="00D9541A"/>
    <w:rsid w:val="00D957AA"/>
    <w:rsid w:val="00D95BE3"/>
    <w:rsid w:val="00D95EC7"/>
    <w:rsid w:val="00D96DD9"/>
    <w:rsid w:val="00D97EAF"/>
    <w:rsid w:val="00DA0548"/>
    <w:rsid w:val="00DA05BE"/>
    <w:rsid w:val="00DA087E"/>
    <w:rsid w:val="00DA0895"/>
    <w:rsid w:val="00DA13B0"/>
    <w:rsid w:val="00DA16FE"/>
    <w:rsid w:val="00DA1CEA"/>
    <w:rsid w:val="00DA1D52"/>
    <w:rsid w:val="00DA21F9"/>
    <w:rsid w:val="00DA253C"/>
    <w:rsid w:val="00DA281D"/>
    <w:rsid w:val="00DA3819"/>
    <w:rsid w:val="00DA3A5A"/>
    <w:rsid w:val="00DA3DA5"/>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4AC"/>
    <w:rsid w:val="00DB26B6"/>
    <w:rsid w:val="00DB2C93"/>
    <w:rsid w:val="00DB2ECB"/>
    <w:rsid w:val="00DB37EE"/>
    <w:rsid w:val="00DB4060"/>
    <w:rsid w:val="00DB4772"/>
    <w:rsid w:val="00DB47B5"/>
    <w:rsid w:val="00DB504D"/>
    <w:rsid w:val="00DB56A2"/>
    <w:rsid w:val="00DB5714"/>
    <w:rsid w:val="00DB58A0"/>
    <w:rsid w:val="00DB6BA9"/>
    <w:rsid w:val="00DB70CC"/>
    <w:rsid w:val="00DB7301"/>
    <w:rsid w:val="00DB7809"/>
    <w:rsid w:val="00DB796C"/>
    <w:rsid w:val="00DB7A50"/>
    <w:rsid w:val="00DC08C3"/>
    <w:rsid w:val="00DC1269"/>
    <w:rsid w:val="00DC15A4"/>
    <w:rsid w:val="00DC1720"/>
    <w:rsid w:val="00DC17F2"/>
    <w:rsid w:val="00DC1D62"/>
    <w:rsid w:val="00DC1D77"/>
    <w:rsid w:val="00DC2167"/>
    <w:rsid w:val="00DC21FA"/>
    <w:rsid w:val="00DC23D4"/>
    <w:rsid w:val="00DC2D26"/>
    <w:rsid w:val="00DC4646"/>
    <w:rsid w:val="00DC4DBA"/>
    <w:rsid w:val="00DC4DDC"/>
    <w:rsid w:val="00DC50E3"/>
    <w:rsid w:val="00DC550A"/>
    <w:rsid w:val="00DC5C51"/>
    <w:rsid w:val="00DC5EF0"/>
    <w:rsid w:val="00DC686A"/>
    <w:rsid w:val="00DC6B1E"/>
    <w:rsid w:val="00DC7BB2"/>
    <w:rsid w:val="00DC7D39"/>
    <w:rsid w:val="00DC7EE2"/>
    <w:rsid w:val="00DD016E"/>
    <w:rsid w:val="00DD022E"/>
    <w:rsid w:val="00DD08E9"/>
    <w:rsid w:val="00DD0C35"/>
    <w:rsid w:val="00DD163B"/>
    <w:rsid w:val="00DD1D0A"/>
    <w:rsid w:val="00DD1DD0"/>
    <w:rsid w:val="00DD212C"/>
    <w:rsid w:val="00DD227F"/>
    <w:rsid w:val="00DD2DDF"/>
    <w:rsid w:val="00DD3916"/>
    <w:rsid w:val="00DD3B1D"/>
    <w:rsid w:val="00DD4235"/>
    <w:rsid w:val="00DD432F"/>
    <w:rsid w:val="00DD51C0"/>
    <w:rsid w:val="00DD56FC"/>
    <w:rsid w:val="00DD5A11"/>
    <w:rsid w:val="00DD5DDE"/>
    <w:rsid w:val="00DD601C"/>
    <w:rsid w:val="00DD6AE0"/>
    <w:rsid w:val="00DD6BA6"/>
    <w:rsid w:val="00DE07E4"/>
    <w:rsid w:val="00DE09F6"/>
    <w:rsid w:val="00DE133E"/>
    <w:rsid w:val="00DE16FA"/>
    <w:rsid w:val="00DE1BB1"/>
    <w:rsid w:val="00DE1C08"/>
    <w:rsid w:val="00DE23E5"/>
    <w:rsid w:val="00DE2842"/>
    <w:rsid w:val="00DE298E"/>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B73"/>
    <w:rsid w:val="00DF4C0A"/>
    <w:rsid w:val="00DF4DA4"/>
    <w:rsid w:val="00DF52F9"/>
    <w:rsid w:val="00DF5B6D"/>
    <w:rsid w:val="00DF5C3A"/>
    <w:rsid w:val="00DF5D8E"/>
    <w:rsid w:val="00DF6434"/>
    <w:rsid w:val="00DF6C95"/>
    <w:rsid w:val="00DF72CF"/>
    <w:rsid w:val="00DF7C61"/>
    <w:rsid w:val="00DF7FBB"/>
    <w:rsid w:val="00E00A30"/>
    <w:rsid w:val="00E018C9"/>
    <w:rsid w:val="00E01981"/>
    <w:rsid w:val="00E01F1D"/>
    <w:rsid w:val="00E02126"/>
    <w:rsid w:val="00E02374"/>
    <w:rsid w:val="00E024F2"/>
    <w:rsid w:val="00E02EA0"/>
    <w:rsid w:val="00E03A53"/>
    <w:rsid w:val="00E044F3"/>
    <w:rsid w:val="00E04C50"/>
    <w:rsid w:val="00E05890"/>
    <w:rsid w:val="00E05F8A"/>
    <w:rsid w:val="00E05FF3"/>
    <w:rsid w:val="00E068B8"/>
    <w:rsid w:val="00E06AFF"/>
    <w:rsid w:val="00E06FE5"/>
    <w:rsid w:val="00E0747A"/>
    <w:rsid w:val="00E10050"/>
    <w:rsid w:val="00E10283"/>
    <w:rsid w:val="00E105E5"/>
    <w:rsid w:val="00E10EE1"/>
    <w:rsid w:val="00E11176"/>
    <w:rsid w:val="00E114B2"/>
    <w:rsid w:val="00E11C72"/>
    <w:rsid w:val="00E12C98"/>
    <w:rsid w:val="00E12CF3"/>
    <w:rsid w:val="00E12D51"/>
    <w:rsid w:val="00E12E12"/>
    <w:rsid w:val="00E132A5"/>
    <w:rsid w:val="00E13360"/>
    <w:rsid w:val="00E138B1"/>
    <w:rsid w:val="00E13AC5"/>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4A2"/>
    <w:rsid w:val="00E25574"/>
    <w:rsid w:val="00E25AC7"/>
    <w:rsid w:val="00E25B7D"/>
    <w:rsid w:val="00E25E10"/>
    <w:rsid w:val="00E25E4C"/>
    <w:rsid w:val="00E266CA"/>
    <w:rsid w:val="00E26A7A"/>
    <w:rsid w:val="00E26DB9"/>
    <w:rsid w:val="00E271EE"/>
    <w:rsid w:val="00E27414"/>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0EB0"/>
    <w:rsid w:val="00E40FC0"/>
    <w:rsid w:val="00E41CD1"/>
    <w:rsid w:val="00E4204C"/>
    <w:rsid w:val="00E429F0"/>
    <w:rsid w:val="00E42C33"/>
    <w:rsid w:val="00E43038"/>
    <w:rsid w:val="00E43673"/>
    <w:rsid w:val="00E43D3D"/>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38B5"/>
    <w:rsid w:val="00E540F8"/>
    <w:rsid w:val="00E54B3E"/>
    <w:rsid w:val="00E55A8C"/>
    <w:rsid w:val="00E56250"/>
    <w:rsid w:val="00E56763"/>
    <w:rsid w:val="00E570E5"/>
    <w:rsid w:val="00E57808"/>
    <w:rsid w:val="00E57929"/>
    <w:rsid w:val="00E6034E"/>
    <w:rsid w:val="00E60A6C"/>
    <w:rsid w:val="00E60F9B"/>
    <w:rsid w:val="00E62A20"/>
    <w:rsid w:val="00E636CA"/>
    <w:rsid w:val="00E637D3"/>
    <w:rsid w:val="00E63ADB"/>
    <w:rsid w:val="00E63C84"/>
    <w:rsid w:val="00E64107"/>
    <w:rsid w:val="00E649EA"/>
    <w:rsid w:val="00E64D7B"/>
    <w:rsid w:val="00E64E41"/>
    <w:rsid w:val="00E65329"/>
    <w:rsid w:val="00E654EA"/>
    <w:rsid w:val="00E65A0F"/>
    <w:rsid w:val="00E65B65"/>
    <w:rsid w:val="00E666E0"/>
    <w:rsid w:val="00E66771"/>
    <w:rsid w:val="00E66D5D"/>
    <w:rsid w:val="00E66D7D"/>
    <w:rsid w:val="00E6712A"/>
    <w:rsid w:val="00E6744A"/>
    <w:rsid w:val="00E67699"/>
    <w:rsid w:val="00E67973"/>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5CBA"/>
    <w:rsid w:val="00E86DA3"/>
    <w:rsid w:val="00E87796"/>
    <w:rsid w:val="00E90332"/>
    <w:rsid w:val="00E908C5"/>
    <w:rsid w:val="00E909D7"/>
    <w:rsid w:val="00E91DF1"/>
    <w:rsid w:val="00E9347E"/>
    <w:rsid w:val="00E936DC"/>
    <w:rsid w:val="00E9449A"/>
    <w:rsid w:val="00E9475C"/>
    <w:rsid w:val="00E94E6B"/>
    <w:rsid w:val="00E95C99"/>
    <w:rsid w:val="00E95D51"/>
    <w:rsid w:val="00E95E6F"/>
    <w:rsid w:val="00E96662"/>
    <w:rsid w:val="00E96D3A"/>
    <w:rsid w:val="00E9768B"/>
    <w:rsid w:val="00E97FFE"/>
    <w:rsid w:val="00EA04E5"/>
    <w:rsid w:val="00EA052E"/>
    <w:rsid w:val="00EA0B29"/>
    <w:rsid w:val="00EA0CAE"/>
    <w:rsid w:val="00EA0D21"/>
    <w:rsid w:val="00EA108C"/>
    <w:rsid w:val="00EA14BD"/>
    <w:rsid w:val="00EA1AE2"/>
    <w:rsid w:val="00EA1BB2"/>
    <w:rsid w:val="00EA1CF1"/>
    <w:rsid w:val="00EA21C1"/>
    <w:rsid w:val="00EA2906"/>
    <w:rsid w:val="00EA3C82"/>
    <w:rsid w:val="00EA4028"/>
    <w:rsid w:val="00EA4365"/>
    <w:rsid w:val="00EA44CA"/>
    <w:rsid w:val="00EA4534"/>
    <w:rsid w:val="00EA4866"/>
    <w:rsid w:val="00EA48B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A5B"/>
    <w:rsid w:val="00EB3DD0"/>
    <w:rsid w:val="00EB4145"/>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303C"/>
    <w:rsid w:val="00ED38E0"/>
    <w:rsid w:val="00ED3A4F"/>
    <w:rsid w:val="00ED3A78"/>
    <w:rsid w:val="00ED49CA"/>
    <w:rsid w:val="00ED4F3A"/>
    <w:rsid w:val="00ED5378"/>
    <w:rsid w:val="00ED5677"/>
    <w:rsid w:val="00ED57E7"/>
    <w:rsid w:val="00ED5BEA"/>
    <w:rsid w:val="00ED5EE4"/>
    <w:rsid w:val="00ED5FAD"/>
    <w:rsid w:val="00ED691F"/>
    <w:rsid w:val="00ED704C"/>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C99"/>
    <w:rsid w:val="00EF0BC3"/>
    <w:rsid w:val="00EF1E14"/>
    <w:rsid w:val="00EF1F27"/>
    <w:rsid w:val="00EF29D3"/>
    <w:rsid w:val="00EF2E32"/>
    <w:rsid w:val="00EF3BDF"/>
    <w:rsid w:val="00EF4136"/>
    <w:rsid w:val="00EF41F4"/>
    <w:rsid w:val="00EF4310"/>
    <w:rsid w:val="00EF4677"/>
    <w:rsid w:val="00EF4CED"/>
    <w:rsid w:val="00EF5329"/>
    <w:rsid w:val="00EF5A83"/>
    <w:rsid w:val="00EF6181"/>
    <w:rsid w:val="00EF7DA9"/>
    <w:rsid w:val="00F01487"/>
    <w:rsid w:val="00F01529"/>
    <w:rsid w:val="00F01C89"/>
    <w:rsid w:val="00F01E87"/>
    <w:rsid w:val="00F02065"/>
    <w:rsid w:val="00F020CD"/>
    <w:rsid w:val="00F023D8"/>
    <w:rsid w:val="00F02BCC"/>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2D0"/>
    <w:rsid w:val="00F14D57"/>
    <w:rsid w:val="00F14E0C"/>
    <w:rsid w:val="00F153CE"/>
    <w:rsid w:val="00F15860"/>
    <w:rsid w:val="00F1679F"/>
    <w:rsid w:val="00F167CF"/>
    <w:rsid w:val="00F17321"/>
    <w:rsid w:val="00F17509"/>
    <w:rsid w:val="00F17517"/>
    <w:rsid w:val="00F17CF4"/>
    <w:rsid w:val="00F17D95"/>
    <w:rsid w:val="00F17F06"/>
    <w:rsid w:val="00F202A6"/>
    <w:rsid w:val="00F20710"/>
    <w:rsid w:val="00F20813"/>
    <w:rsid w:val="00F2174E"/>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0FF2"/>
    <w:rsid w:val="00F3108E"/>
    <w:rsid w:val="00F3145D"/>
    <w:rsid w:val="00F3204C"/>
    <w:rsid w:val="00F320E9"/>
    <w:rsid w:val="00F32EFD"/>
    <w:rsid w:val="00F3347A"/>
    <w:rsid w:val="00F35079"/>
    <w:rsid w:val="00F354B9"/>
    <w:rsid w:val="00F35500"/>
    <w:rsid w:val="00F359BE"/>
    <w:rsid w:val="00F35A56"/>
    <w:rsid w:val="00F35D90"/>
    <w:rsid w:val="00F3633C"/>
    <w:rsid w:val="00F36881"/>
    <w:rsid w:val="00F36CD7"/>
    <w:rsid w:val="00F371BD"/>
    <w:rsid w:val="00F37328"/>
    <w:rsid w:val="00F37CA4"/>
    <w:rsid w:val="00F37F08"/>
    <w:rsid w:val="00F40C55"/>
    <w:rsid w:val="00F4128F"/>
    <w:rsid w:val="00F42CDF"/>
    <w:rsid w:val="00F433A8"/>
    <w:rsid w:val="00F437E6"/>
    <w:rsid w:val="00F4560E"/>
    <w:rsid w:val="00F463AD"/>
    <w:rsid w:val="00F466E2"/>
    <w:rsid w:val="00F46938"/>
    <w:rsid w:val="00F50687"/>
    <w:rsid w:val="00F51240"/>
    <w:rsid w:val="00F515A5"/>
    <w:rsid w:val="00F51BF2"/>
    <w:rsid w:val="00F51E7B"/>
    <w:rsid w:val="00F52829"/>
    <w:rsid w:val="00F53212"/>
    <w:rsid w:val="00F532A3"/>
    <w:rsid w:val="00F53914"/>
    <w:rsid w:val="00F5398C"/>
    <w:rsid w:val="00F53F74"/>
    <w:rsid w:val="00F5403A"/>
    <w:rsid w:val="00F54381"/>
    <w:rsid w:val="00F5462B"/>
    <w:rsid w:val="00F54BED"/>
    <w:rsid w:val="00F55413"/>
    <w:rsid w:val="00F55FEB"/>
    <w:rsid w:val="00F56728"/>
    <w:rsid w:val="00F56778"/>
    <w:rsid w:val="00F56ED5"/>
    <w:rsid w:val="00F575D6"/>
    <w:rsid w:val="00F576B5"/>
    <w:rsid w:val="00F578E2"/>
    <w:rsid w:val="00F57DF6"/>
    <w:rsid w:val="00F60300"/>
    <w:rsid w:val="00F60AF2"/>
    <w:rsid w:val="00F60B0B"/>
    <w:rsid w:val="00F6100A"/>
    <w:rsid w:val="00F6291E"/>
    <w:rsid w:val="00F62EDB"/>
    <w:rsid w:val="00F63731"/>
    <w:rsid w:val="00F63879"/>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49D"/>
    <w:rsid w:val="00F725B9"/>
    <w:rsid w:val="00F72978"/>
    <w:rsid w:val="00F732E2"/>
    <w:rsid w:val="00F746C2"/>
    <w:rsid w:val="00F74887"/>
    <w:rsid w:val="00F755F5"/>
    <w:rsid w:val="00F7562F"/>
    <w:rsid w:val="00F756BC"/>
    <w:rsid w:val="00F757DB"/>
    <w:rsid w:val="00F76325"/>
    <w:rsid w:val="00F76B3E"/>
    <w:rsid w:val="00F76F01"/>
    <w:rsid w:val="00F7730B"/>
    <w:rsid w:val="00F77472"/>
    <w:rsid w:val="00F77E27"/>
    <w:rsid w:val="00F806C7"/>
    <w:rsid w:val="00F809D3"/>
    <w:rsid w:val="00F81132"/>
    <w:rsid w:val="00F816B5"/>
    <w:rsid w:val="00F81AE7"/>
    <w:rsid w:val="00F825EF"/>
    <w:rsid w:val="00F826C5"/>
    <w:rsid w:val="00F8357F"/>
    <w:rsid w:val="00F83592"/>
    <w:rsid w:val="00F83933"/>
    <w:rsid w:val="00F84198"/>
    <w:rsid w:val="00F8470A"/>
    <w:rsid w:val="00F847D7"/>
    <w:rsid w:val="00F8511C"/>
    <w:rsid w:val="00F8547A"/>
    <w:rsid w:val="00F85684"/>
    <w:rsid w:val="00F85DC7"/>
    <w:rsid w:val="00F865A8"/>
    <w:rsid w:val="00F87244"/>
    <w:rsid w:val="00F87A67"/>
    <w:rsid w:val="00F906C3"/>
    <w:rsid w:val="00F9089D"/>
    <w:rsid w:val="00F90DB8"/>
    <w:rsid w:val="00F910FB"/>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1AA1"/>
    <w:rsid w:val="00FA220B"/>
    <w:rsid w:val="00FA373E"/>
    <w:rsid w:val="00FA4D7E"/>
    <w:rsid w:val="00FA53EC"/>
    <w:rsid w:val="00FA5EBF"/>
    <w:rsid w:val="00FA6554"/>
    <w:rsid w:val="00FA6853"/>
    <w:rsid w:val="00FA789E"/>
    <w:rsid w:val="00FA7CBE"/>
    <w:rsid w:val="00FB01AD"/>
    <w:rsid w:val="00FB0614"/>
    <w:rsid w:val="00FB0773"/>
    <w:rsid w:val="00FB140D"/>
    <w:rsid w:val="00FB167C"/>
    <w:rsid w:val="00FB19D6"/>
    <w:rsid w:val="00FB1A31"/>
    <w:rsid w:val="00FB1E18"/>
    <w:rsid w:val="00FB225B"/>
    <w:rsid w:val="00FB2313"/>
    <w:rsid w:val="00FB2351"/>
    <w:rsid w:val="00FB2979"/>
    <w:rsid w:val="00FB2ACA"/>
    <w:rsid w:val="00FB3558"/>
    <w:rsid w:val="00FB43BF"/>
    <w:rsid w:val="00FB4499"/>
    <w:rsid w:val="00FB4810"/>
    <w:rsid w:val="00FB4C73"/>
    <w:rsid w:val="00FB62AF"/>
    <w:rsid w:val="00FB7403"/>
    <w:rsid w:val="00FB7487"/>
    <w:rsid w:val="00FB7A1D"/>
    <w:rsid w:val="00FC0EA5"/>
    <w:rsid w:val="00FC1C92"/>
    <w:rsid w:val="00FC245F"/>
    <w:rsid w:val="00FC2C68"/>
    <w:rsid w:val="00FC2F61"/>
    <w:rsid w:val="00FC2F88"/>
    <w:rsid w:val="00FC32EE"/>
    <w:rsid w:val="00FC33BC"/>
    <w:rsid w:val="00FC51CA"/>
    <w:rsid w:val="00FC5711"/>
    <w:rsid w:val="00FC65AC"/>
    <w:rsid w:val="00FC713A"/>
    <w:rsid w:val="00FC79C1"/>
    <w:rsid w:val="00FC7BA6"/>
    <w:rsid w:val="00FC7D53"/>
    <w:rsid w:val="00FD03B8"/>
    <w:rsid w:val="00FD063A"/>
    <w:rsid w:val="00FD0687"/>
    <w:rsid w:val="00FD0B14"/>
    <w:rsid w:val="00FD0D23"/>
    <w:rsid w:val="00FD161F"/>
    <w:rsid w:val="00FD1839"/>
    <w:rsid w:val="00FD1A70"/>
    <w:rsid w:val="00FD1E9A"/>
    <w:rsid w:val="00FD205E"/>
    <w:rsid w:val="00FD2200"/>
    <w:rsid w:val="00FD2831"/>
    <w:rsid w:val="00FD2A5D"/>
    <w:rsid w:val="00FD2D4A"/>
    <w:rsid w:val="00FD364B"/>
    <w:rsid w:val="00FD4223"/>
    <w:rsid w:val="00FD5F7E"/>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3B1"/>
    <w:rsid w:val="00FF05C8"/>
    <w:rsid w:val="00FF0666"/>
    <w:rsid w:val="00FF073B"/>
    <w:rsid w:val="00FF0B8B"/>
    <w:rsid w:val="00FF0C24"/>
    <w:rsid w:val="00FF110A"/>
    <w:rsid w:val="00FF1E31"/>
    <w:rsid w:val="00FF250B"/>
    <w:rsid w:val="00FF2985"/>
    <w:rsid w:val="00FF29FA"/>
    <w:rsid w:val="00FF2D97"/>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4E077F59-2D34-44FA-A576-CDE64604A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docHeader2">
    <w:name w:val="Tdoc_Header_2"/>
    <w:basedOn w:val="Normal"/>
    <w:qFormat/>
    <w:rsid w:val="00F02BCC"/>
    <w:pPr>
      <w:widowControl w:val="0"/>
      <w:tabs>
        <w:tab w:val="left" w:pos="1701"/>
        <w:tab w:val="right" w:pos="9072"/>
        <w:tab w:val="right" w:pos="10206"/>
      </w:tabs>
      <w:jc w:val="both"/>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17586465">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0445056">
      <w:bodyDiv w:val="1"/>
      <w:marLeft w:val="0"/>
      <w:marRight w:val="0"/>
      <w:marTop w:val="0"/>
      <w:marBottom w:val="0"/>
      <w:divBdr>
        <w:top w:val="none" w:sz="0" w:space="0" w:color="auto"/>
        <w:left w:val="none" w:sz="0" w:space="0" w:color="auto"/>
        <w:bottom w:val="none" w:sz="0" w:space="0" w:color="auto"/>
        <w:right w:val="none" w:sz="0" w:space="0" w:color="auto"/>
      </w:divBdr>
      <w:divsChild>
        <w:div w:id="938102976">
          <w:marLeft w:val="274"/>
          <w:marRight w:val="0"/>
          <w:marTop w:val="180"/>
          <w:marBottom w:val="60"/>
          <w:divBdr>
            <w:top w:val="none" w:sz="0" w:space="0" w:color="auto"/>
            <w:left w:val="none" w:sz="0" w:space="0" w:color="auto"/>
            <w:bottom w:val="none" w:sz="0" w:space="0" w:color="auto"/>
            <w:right w:val="none" w:sz="0" w:space="0" w:color="auto"/>
          </w:divBdr>
        </w:div>
      </w:divsChild>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98861135">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1068272">
      <w:bodyDiv w:val="1"/>
      <w:marLeft w:val="0"/>
      <w:marRight w:val="0"/>
      <w:marTop w:val="0"/>
      <w:marBottom w:val="0"/>
      <w:divBdr>
        <w:top w:val="none" w:sz="0" w:space="0" w:color="auto"/>
        <w:left w:val="none" w:sz="0" w:space="0" w:color="auto"/>
        <w:bottom w:val="none" w:sz="0" w:space="0" w:color="auto"/>
        <w:right w:val="none" w:sz="0" w:space="0" w:color="auto"/>
      </w:divBdr>
      <w:divsChild>
        <w:div w:id="247888172">
          <w:marLeft w:val="1166"/>
          <w:marRight w:val="0"/>
          <w:marTop w:val="0"/>
          <w:marBottom w:val="80"/>
          <w:divBdr>
            <w:top w:val="none" w:sz="0" w:space="0" w:color="auto"/>
            <w:left w:val="none" w:sz="0" w:space="0" w:color="auto"/>
            <w:bottom w:val="none" w:sz="0" w:space="0" w:color="auto"/>
            <w:right w:val="none" w:sz="0" w:space="0" w:color="auto"/>
          </w:divBdr>
        </w:div>
        <w:div w:id="314071596">
          <w:marLeft w:val="547"/>
          <w:marRight w:val="0"/>
          <w:marTop w:val="0"/>
          <w:marBottom w:val="80"/>
          <w:divBdr>
            <w:top w:val="none" w:sz="0" w:space="0" w:color="auto"/>
            <w:left w:val="none" w:sz="0" w:space="0" w:color="auto"/>
            <w:bottom w:val="none" w:sz="0" w:space="0" w:color="auto"/>
            <w:right w:val="none" w:sz="0" w:space="0" w:color="auto"/>
          </w:divBdr>
        </w:div>
        <w:div w:id="412974971">
          <w:marLeft w:val="547"/>
          <w:marRight w:val="0"/>
          <w:marTop w:val="0"/>
          <w:marBottom w:val="80"/>
          <w:divBdr>
            <w:top w:val="none" w:sz="0" w:space="0" w:color="auto"/>
            <w:left w:val="none" w:sz="0" w:space="0" w:color="auto"/>
            <w:bottom w:val="none" w:sz="0" w:space="0" w:color="auto"/>
            <w:right w:val="none" w:sz="0" w:space="0" w:color="auto"/>
          </w:divBdr>
        </w:div>
        <w:div w:id="800728347">
          <w:marLeft w:val="547"/>
          <w:marRight w:val="0"/>
          <w:marTop w:val="0"/>
          <w:marBottom w:val="80"/>
          <w:divBdr>
            <w:top w:val="none" w:sz="0" w:space="0" w:color="auto"/>
            <w:left w:val="none" w:sz="0" w:space="0" w:color="auto"/>
            <w:bottom w:val="none" w:sz="0" w:space="0" w:color="auto"/>
            <w:right w:val="none" w:sz="0" w:space="0" w:color="auto"/>
          </w:divBdr>
        </w:div>
        <w:div w:id="919094137">
          <w:marLeft w:val="1166"/>
          <w:marRight w:val="0"/>
          <w:marTop w:val="0"/>
          <w:marBottom w:val="80"/>
          <w:divBdr>
            <w:top w:val="none" w:sz="0" w:space="0" w:color="auto"/>
            <w:left w:val="none" w:sz="0" w:space="0" w:color="auto"/>
            <w:bottom w:val="none" w:sz="0" w:space="0" w:color="auto"/>
            <w:right w:val="none" w:sz="0" w:space="0" w:color="auto"/>
          </w:divBdr>
        </w:div>
        <w:div w:id="1748528476">
          <w:marLeft w:val="547"/>
          <w:marRight w:val="0"/>
          <w:marTop w:val="0"/>
          <w:marBottom w:val="80"/>
          <w:divBdr>
            <w:top w:val="none" w:sz="0" w:space="0" w:color="auto"/>
            <w:left w:val="none" w:sz="0" w:space="0" w:color="auto"/>
            <w:bottom w:val="none" w:sz="0" w:space="0" w:color="auto"/>
            <w:right w:val="none" w:sz="0" w:space="0" w:color="auto"/>
          </w:divBdr>
        </w:div>
        <w:div w:id="1764497630">
          <w:marLeft w:val="1166"/>
          <w:marRight w:val="0"/>
          <w:marTop w:val="0"/>
          <w:marBottom w:val="80"/>
          <w:divBdr>
            <w:top w:val="none" w:sz="0" w:space="0" w:color="auto"/>
            <w:left w:val="none" w:sz="0" w:space="0" w:color="auto"/>
            <w:bottom w:val="none" w:sz="0" w:space="0" w:color="auto"/>
            <w:right w:val="none" w:sz="0" w:space="0" w:color="auto"/>
          </w:divBdr>
        </w:div>
      </w:divsChild>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 w:id="1236891570">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243051">
      <w:bodyDiv w:val="1"/>
      <w:marLeft w:val="0"/>
      <w:marRight w:val="0"/>
      <w:marTop w:val="0"/>
      <w:marBottom w:val="0"/>
      <w:divBdr>
        <w:top w:val="none" w:sz="0" w:space="0" w:color="auto"/>
        <w:left w:val="none" w:sz="0" w:space="0" w:color="auto"/>
        <w:bottom w:val="none" w:sz="0" w:space="0" w:color="auto"/>
        <w:right w:val="none" w:sz="0" w:space="0" w:color="auto"/>
      </w:divBdr>
      <w:divsChild>
        <w:div w:id="47539644">
          <w:marLeft w:val="1800"/>
          <w:marRight w:val="0"/>
          <w:marTop w:val="30"/>
          <w:marBottom w:val="80"/>
          <w:divBdr>
            <w:top w:val="none" w:sz="0" w:space="0" w:color="auto"/>
            <w:left w:val="none" w:sz="0" w:space="0" w:color="auto"/>
            <w:bottom w:val="none" w:sz="0" w:space="0" w:color="auto"/>
            <w:right w:val="none" w:sz="0" w:space="0" w:color="auto"/>
          </w:divBdr>
        </w:div>
        <w:div w:id="202789911">
          <w:marLeft w:val="1800"/>
          <w:marRight w:val="0"/>
          <w:marTop w:val="30"/>
          <w:marBottom w:val="80"/>
          <w:divBdr>
            <w:top w:val="none" w:sz="0" w:space="0" w:color="auto"/>
            <w:left w:val="none" w:sz="0" w:space="0" w:color="auto"/>
            <w:bottom w:val="none" w:sz="0" w:space="0" w:color="auto"/>
            <w:right w:val="none" w:sz="0" w:space="0" w:color="auto"/>
          </w:divBdr>
        </w:div>
        <w:div w:id="406615858">
          <w:marLeft w:val="1800"/>
          <w:marRight w:val="0"/>
          <w:marTop w:val="30"/>
          <w:marBottom w:val="80"/>
          <w:divBdr>
            <w:top w:val="none" w:sz="0" w:space="0" w:color="auto"/>
            <w:left w:val="none" w:sz="0" w:space="0" w:color="auto"/>
            <w:bottom w:val="none" w:sz="0" w:space="0" w:color="auto"/>
            <w:right w:val="none" w:sz="0" w:space="0" w:color="auto"/>
          </w:divBdr>
        </w:div>
        <w:div w:id="564411413">
          <w:marLeft w:val="1166"/>
          <w:marRight w:val="0"/>
          <w:marTop w:val="45"/>
          <w:marBottom w:val="80"/>
          <w:divBdr>
            <w:top w:val="none" w:sz="0" w:space="0" w:color="auto"/>
            <w:left w:val="none" w:sz="0" w:space="0" w:color="auto"/>
            <w:bottom w:val="none" w:sz="0" w:space="0" w:color="auto"/>
            <w:right w:val="none" w:sz="0" w:space="0" w:color="auto"/>
          </w:divBdr>
        </w:div>
        <w:div w:id="824709381">
          <w:marLeft w:val="547"/>
          <w:marRight w:val="0"/>
          <w:marTop w:val="180"/>
          <w:marBottom w:val="80"/>
          <w:divBdr>
            <w:top w:val="none" w:sz="0" w:space="0" w:color="auto"/>
            <w:left w:val="none" w:sz="0" w:space="0" w:color="auto"/>
            <w:bottom w:val="none" w:sz="0" w:space="0" w:color="auto"/>
            <w:right w:val="none" w:sz="0" w:space="0" w:color="auto"/>
          </w:divBdr>
        </w:div>
        <w:div w:id="834566586">
          <w:marLeft w:val="1166"/>
          <w:marRight w:val="0"/>
          <w:marTop w:val="45"/>
          <w:marBottom w:val="80"/>
          <w:divBdr>
            <w:top w:val="none" w:sz="0" w:space="0" w:color="auto"/>
            <w:left w:val="none" w:sz="0" w:space="0" w:color="auto"/>
            <w:bottom w:val="none" w:sz="0" w:space="0" w:color="auto"/>
            <w:right w:val="none" w:sz="0" w:space="0" w:color="auto"/>
          </w:divBdr>
        </w:div>
        <w:div w:id="907766054">
          <w:marLeft w:val="1166"/>
          <w:marRight w:val="0"/>
          <w:marTop w:val="45"/>
          <w:marBottom w:val="80"/>
          <w:divBdr>
            <w:top w:val="none" w:sz="0" w:space="0" w:color="auto"/>
            <w:left w:val="none" w:sz="0" w:space="0" w:color="auto"/>
            <w:bottom w:val="none" w:sz="0" w:space="0" w:color="auto"/>
            <w:right w:val="none" w:sz="0" w:space="0" w:color="auto"/>
          </w:divBdr>
        </w:div>
        <w:div w:id="943457537">
          <w:marLeft w:val="1800"/>
          <w:marRight w:val="0"/>
          <w:marTop w:val="30"/>
          <w:marBottom w:val="80"/>
          <w:divBdr>
            <w:top w:val="none" w:sz="0" w:space="0" w:color="auto"/>
            <w:left w:val="none" w:sz="0" w:space="0" w:color="auto"/>
            <w:bottom w:val="none" w:sz="0" w:space="0" w:color="auto"/>
            <w:right w:val="none" w:sz="0" w:space="0" w:color="auto"/>
          </w:divBdr>
        </w:div>
        <w:div w:id="1121532686">
          <w:marLeft w:val="1800"/>
          <w:marRight w:val="0"/>
          <w:marTop w:val="30"/>
          <w:marBottom w:val="80"/>
          <w:divBdr>
            <w:top w:val="none" w:sz="0" w:space="0" w:color="auto"/>
            <w:left w:val="none" w:sz="0" w:space="0" w:color="auto"/>
            <w:bottom w:val="none" w:sz="0" w:space="0" w:color="auto"/>
            <w:right w:val="none" w:sz="0" w:space="0" w:color="auto"/>
          </w:divBdr>
        </w:div>
        <w:div w:id="1740904994">
          <w:marLeft w:val="1800"/>
          <w:marRight w:val="0"/>
          <w:marTop w:val="30"/>
          <w:marBottom w:val="80"/>
          <w:divBdr>
            <w:top w:val="none" w:sz="0" w:space="0" w:color="auto"/>
            <w:left w:val="none" w:sz="0" w:space="0" w:color="auto"/>
            <w:bottom w:val="none" w:sz="0" w:space="0" w:color="auto"/>
            <w:right w:val="none" w:sz="0" w:space="0" w:color="auto"/>
          </w:divBdr>
        </w:div>
        <w:div w:id="1876313000">
          <w:marLeft w:val="547"/>
          <w:marRight w:val="0"/>
          <w:marTop w:val="180"/>
          <w:marBottom w:val="8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14023417">
      <w:bodyDiv w:val="1"/>
      <w:marLeft w:val="0"/>
      <w:marRight w:val="0"/>
      <w:marTop w:val="0"/>
      <w:marBottom w:val="0"/>
      <w:divBdr>
        <w:top w:val="none" w:sz="0" w:space="0" w:color="auto"/>
        <w:left w:val="none" w:sz="0" w:space="0" w:color="auto"/>
        <w:bottom w:val="none" w:sz="0" w:space="0" w:color="auto"/>
        <w:right w:val="none" w:sz="0" w:space="0" w:color="auto"/>
      </w:divBdr>
    </w:div>
    <w:div w:id="614487401">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446704331">
          <w:marLeft w:val="360"/>
          <w:marRight w:val="0"/>
          <w:marTop w:val="200"/>
          <w:marBottom w:val="0"/>
          <w:divBdr>
            <w:top w:val="none" w:sz="0" w:space="0" w:color="auto"/>
            <w:left w:val="none" w:sz="0" w:space="0" w:color="auto"/>
            <w:bottom w:val="none" w:sz="0" w:space="0" w:color="auto"/>
            <w:right w:val="none" w:sz="0" w:space="0" w:color="auto"/>
          </w:divBdr>
        </w:div>
        <w:div w:id="1496610563">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9718318">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31162929">
      <w:bodyDiv w:val="1"/>
      <w:marLeft w:val="0"/>
      <w:marRight w:val="0"/>
      <w:marTop w:val="0"/>
      <w:marBottom w:val="0"/>
      <w:divBdr>
        <w:top w:val="none" w:sz="0" w:space="0" w:color="auto"/>
        <w:left w:val="none" w:sz="0" w:space="0" w:color="auto"/>
        <w:bottom w:val="none" w:sz="0" w:space="0" w:color="auto"/>
        <w:right w:val="none" w:sz="0" w:space="0" w:color="auto"/>
      </w:divBdr>
      <w:divsChild>
        <w:div w:id="1208565062">
          <w:marLeft w:val="547"/>
          <w:marRight w:val="0"/>
          <w:marTop w:val="0"/>
          <w:marBottom w:val="0"/>
          <w:divBdr>
            <w:top w:val="none" w:sz="0" w:space="0" w:color="auto"/>
            <w:left w:val="none" w:sz="0" w:space="0" w:color="auto"/>
            <w:bottom w:val="none" w:sz="0" w:space="0" w:color="auto"/>
            <w:right w:val="none" w:sz="0" w:space="0" w:color="auto"/>
          </w:divBdr>
        </w:div>
        <w:div w:id="1700280213">
          <w:marLeft w:val="547"/>
          <w:marRight w:val="0"/>
          <w:marTop w:val="0"/>
          <w:marBottom w:val="0"/>
          <w:divBdr>
            <w:top w:val="none" w:sz="0" w:space="0" w:color="auto"/>
            <w:left w:val="none" w:sz="0" w:space="0" w:color="auto"/>
            <w:bottom w:val="none" w:sz="0" w:space="0" w:color="auto"/>
            <w:right w:val="none" w:sz="0" w:space="0" w:color="auto"/>
          </w:divBdr>
        </w:div>
        <w:div w:id="2000691642">
          <w:marLeft w:val="547"/>
          <w:marRight w:val="0"/>
          <w:marTop w:val="0"/>
          <w:marBottom w:val="0"/>
          <w:divBdr>
            <w:top w:val="none" w:sz="0" w:space="0" w:color="auto"/>
            <w:left w:val="none" w:sz="0" w:space="0" w:color="auto"/>
            <w:bottom w:val="none" w:sz="0" w:space="0" w:color="auto"/>
            <w:right w:val="none" w:sz="0" w:space="0" w:color="auto"/>
          </w:divBdr>
        </w:div>
        <w:div w:id="2007127850">
          <w:marLeft w:val="547"/>
          <w:marRight w:val="0"/>
          <w:marTop w:val="0"/>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4977630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44860245">
      <w:bodyDiv w:val="1"/>
      <w:marLeft w:val="0"/>
      <w:marRight w:val="0"/>
      <w:marTop w:val="0"/>
      <w:marBottom w:val="0"/>
      <w:divBdr>
        <w:top w:val="none" w:sz="0" w:space="0" w:color="auto"/>
        <w:left w:val="none" w:sz="0" w:space="0" w:color="auto"/>
        <w:bottom w:val="none" w:sz="0" w:space="0" w:color="auto"/>
        <w:right w:val="none" w:sz="0" w:space="0" w:color="auto"/>
      </w:divBdr>
      <w:divsChild>
        <w:div w:id="439565747">
          <w:marLeft w:val="547"/>
          <w:marRight w:val="0"/>
          <w:marTop w:val="0"/>
          <w:marBottom w:val="80"/>
          <w:divBdr>
            <w:top w:val="none" w:sz="0" w:space="0" w:color="auto"/>
            <w:left w:val="none" w:sz="0" w:space="0" w:color="auto"/>
            <w:bottom w:val="none" w:sz="0" w:space="0" w:color="auto"/>
            <w:right w:val="none" w:sz="0" w:space="0" w:color="auto"/>
          </w:divBdr>
        </w:div>
        <w:div w:id="1006174463">
          <w:marLeft w:val="1166"/>
          <w:marRight w:val="0"/>
          <w:marTop w:val="0"/>
          <w:marBottom w:val="80"/>
          <w:divBdr>
            <w:top w:val="none" w:sz="0" w:space="0" w:color="auto"/>
            <w:left w:val="none" w:sz="0" w:space="0" w:color="auto"/>
            <w:bottom w:val="none" w:sz="0" w:space="0" w:color="auto"/>
            <w:right w:val="none" w:sz="0" w:space="0" w:color="auto"/>
          </w:divBdr>
        </w:div>
        <w:div w:id="1063213762">
          <w:marLeft w:val="1166"/>
          <w:marRight w:val="0"/>
          <w:marTop w:val="0"/>
          <w:marBottom w:val="80"/>
          <w:divBdr>
            <w:top w:val="none" w:sz="0" w:space="0" w:color="auto"/>
            <w:left w:val="none" w:sz="0" w:space="0" w:color="auto"/>
            <w:bottom w:val="none" w:sz="0" w:space="0" w:color="auto"/>
            <w:right w:val="none" w:sz="0" w:space="0" w:color="auto"/>
          </w:divBdr>
        </w:div>
        <w:div w:id="1082487997">
          <w:marLeft w:val="547"/>
          <w:marRight w:val="0"/>
          <w:marTop w:val="0"/>
          <w:marBottom w:val="80"/>
          <w:divBdr>
            <w:top w:val="none" w:sz="0" w:space="0" w:color="auto"/>
            <w:left w:val="none" w:sz="0" w:space="0" w:color="auto"/>
            <w:bottom w:val="none" w:sz="0" w:space="0" w:color="auto"/>
            <w:right w:val="none" w:sz="0" w:space="0" w:color="auto"/>
          </w:divBdr>
        </w:div>
        <w:div w:id="1295870306">
          <w:marLeft w:val="547"/>
          <w:marRight w:val="0"/>
          <w:marTop w:val="0"/>
          <w:marBottom w:val="80"/>
          <w:divBdr>
            <w:top w:val="none" w:sz="0" w:space="0" w:color="auto"/>
            <w:left w:val="none" w:sz="0" w:space="0" w:color="auto"/>
            <w:bottom w:val="none" w:sz="0" w:space="0" w:color="auto"/>
            <w:right w:val="none" w:sz="0" w:space="0" w:color="auto"/>
          </w:divBdr>
        </w:div>
        <w:div w:id="1716810261">
          <w:marLeft w:val="1166"/>
          <w:marRight w:val="0"/>
          <w:marTop w:val="0"/>
          <w:marBottom w:val="80"/>
          <w:divBdr>
            <w:top w:val="none" w:sz="0" w:space="0" w:color="auto"/>
            <w:left w:val="none" w:sz="0" w:space="0" w:color="auto"/>
            <w:bottom w:val="none" w:sz="0" w:space="0" w:color="auto"/>
            <w:right w:val="none" w:sz="0" w:space="0" w:color="auto"/>
          </w:divBdr>
        </w:div>
        <w:div w:id="2142458103">
          <w:marLeft w:val="547"/>
          <w:marRight w:val="0"/>
          <w:marTop w:val="0"/>
          <w:marBottom w:val="80"/>
          <w:divBdr>
            <w:top w:val="none" w:sz="0" w:space="0" w:color="auto"/>
            <w:left w:val="none" w:sz="0" w:space="0" w:color="auto"/>
            <w:bottom w:val="none" w:sz="0" w:space="0" w:color="auto"/>
            <w:right w:val="none" w:sz="0" w:space="0" w:color="auto"/>
          </w:divBdr>
        </w:div>
      </w:divsChild>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HR33RHYHUWRF-507899316-21302</_dlc_DocId>
    <_dlc_DocIdUrl xmlns="ca125759-a0e7-4469-93e0-e34bba23bda5">
      <Url>https://qualcomm.sharepoint.com/teams/pentari/_layouts/15/DocIdRedir.aspx?ID=HR33RHYHUWRF-507899316-21302</Url>
      <Description>HR33RHYHUWRF-507899316-21302</Description>
    </_dlc_DocIdUrl>
  </documentManagement>
</p:properties>
</file>

<file path=customXml/itemProps1.xml><?xml version="1.0" encoding="utf-8"?>
<ds:datastoreItem xmlns:ds="http://schemas.openxmlformats.org/officeDocument/2006/customXml" ds:itemID="{C03C914D-A715-4F15-B895-2448FB6B3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customXml/itemProps3.xml><?xml version="1.0" encoding="utf-8"?>
<ds:datastoreItem xmlns:ds="http://schemas.openxmlformats.org/officeDocument/2006/customXml" ds:itemID="{4E3085B8-2F7D-45D4-B8B2-9062F454D7B8}">
  <ds:schemaRefs>
    <ds:schemaRef ds:uri="http://schemas.microsoft.com/sharepoint/v3/contenttype/forms"/>
  </ds:schemaRefs>
</ds:datastoreItem>
</file>

<file path=customXml/itemProps4.xml><?xml version="1.0" encoding="utf-8"?>
<ds:datastoreItem xmlns:ds="http://schemas.openxmlformats.org/officeDocument/2006/customXml" ds:itemID="{8F555535-1328-45FE-9527-5FED5ED01B92}">
  <ds:schemaRefs>
    <ds:schemaRef ds:uri="http://schemas.microsoft.com/sharepoint/events"/>
  </ds:schemaRefs>
</ds:datastoreItem>
</file>

<file path=customXml/itemProps5.xml><?xml version="1.0" encoding="utf-8"?>
<ds:datastoreItem xmlns:ds="http://schemas.openxmlformats.org/officeDocument/2006/customXml" ds:itemID="{05F31F4A-D970-45BB-B4FC-874D8E5509A3}">
  <ds:schemaRef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943a219e-757a-436b-9054-f071e3c84dcc"/>
    <ds:schemaRef ds:uri="http://purl.org/dc/elements/1.1/"/>
    <ds:schemaRef ds:uri="ca125759-a0e7-4469-93e0-e34bba23bda5"/>
    <ds:schemaRef ds:uri="http://www.w3.org/XML/1998/namespace"/>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2879</Words>
  <Characters>16416</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19257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3</cp:revision>
  <cp:lastPrinted>2013-04-01T14:20:00Z</cp:lastPrinted>
  <dcterms:created xsi:type="dcterms:W3CDTF">2023-02-17T14:54:00Z</dcterms:created>
  <dcterms:modified xsi:type="dcterms:W3CDTF">2023-02-17T15:05:00Z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0x010100FE4CD02E0E3519489CB07822D2A7BFAC</vt:lpwstr>
  </property>
  <property fmtid="{D5CDD505-2E9C-101B-9397-08002B2CF9AE}" pid="9" name="_dlc_DocIdItemGuid">
    <vt:lpwstr>36ad820b-41b5-4b43-9746-7bbed3ea2952</vt:lpwstr>
  </property>
  <property fmtid="{D5CDD505-2E9C-101B-9397-08002B2CF9AE}" pid="10" name="MediaServiceImageTags">
    <vt:lpwstr/>
  </property>
</Properties>
</file>